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190E" w:rsidRPr="00564D6A" w:rsidRDefault="00564D6A" w:rsidP="00F42CF1">
      <w:pPr>
        <w:pStyle w:val="Rubrik1"/>
        <w:ind w:right="1701"/>
        <w:rPr>
          <w:rFonts w:ascii="Arial" w:hAnsi="Arial" w:cs="Arial"/>
          <w:szCs w:val="28"/>
        </w:rPr>
      </w:pPr>
      <w:r>
        <w:rPr>
          <w:rFonts w:ascii="Arial" w:hAnsi="Arial" w:cs="Arial"/>
          <w:szCs w:val="28"/>
        </w:rPr>
        <w:t>Bildande av n</w:t>
      </w:r>
      <w:r w:rsidR="003D190E" w:rsidRPr="00564D6A">
        <w:rPr>
          <w:rFonts w:ascii="Arial" w:hAnsi="Arial" w:cs="Arial"/>
          <w:szCs w:val="28"/>
        </w:rPr>
        <w:t xml:space="preserve">aturreservatet </w:t>
      </w:r>
      <w:r w:rsidR="00F45ACD">
        <w:rPr>
          <w:rFonts w:ascii="Arial" w:hAnsi="Arial" w:cs="Arial"/>
          <w:szCs w:val="28"/>
        </w:rPr>
        <w:t>Bröden</w:t>
      </w:r>
      <w:r w:rsidR="008125F0">
        <w:rPr>
          <w:rFonts w:ascii="Arial" w:hAnsi="Arial" w:cs="Arial"/>
          <w:szCs w:val="28"/>
        </w:rPr>
        <w:t xml:space="preserve"> </w:t>
      </w:r>
      <w:r w:rsidR="003D190E" w:rsidRPr="00564D6A">
        <w:rPr>
          <w:rFonts w:ascii="Arial" w:hAnsi="Arial" w:cs="Arial"/>
          <w:szCs w:val="28"/>
        </w:rPr>
        <w:t xml:space="preserve">i </w:t>
      </w:r>
      <w:r w:rsidR="008125F0">
        <w:rPr>
          <w:rFonts w:ascii="Arial" w:hAnsi="Arial" w:cs="Arial"/>
          <w:szCs w:val="28"/>
        </w:rPr>
        <w:t>Halmstads</w:t>
      </w:r>
      <w:r w:rsidR="004F7364" w:rsidRPr="00564D6A">
        <w:rPr>
          <w:rFonts w:ascii="Arial" w:hAnsi="Arial" w:cs="Arial"/>
          <w:szCs w:val="28"/>
        </w:rPr>
        <w:t xml:space="preserve"> </w:t>
      </w:r>
      <w:r w:rsidR="003D190E" w:rsidRPr="00564D6A">
        <w:rPr>
          <w:rFonts w:ascii="Arial" w:hAnsi="Arial" w:cs="Arial"/>
          <w:szCs w:val="28"/>
        </w:rPr>
        <w:t>kommun</w:t>
      </w:r>
    </w:p>
    <w:p w:rsidR="00861D4F" w:rsidRPr="0044521D" w:rsidRDefault="00861D4F" w:rsidP="00861D4F">
      <w:pPr>
        <w:pStyle w:val="Rubrik2"/>
        <w:spacing w:before="240" w:after="0"/>
      </w:pPr>
      <w:r w:rsidRPr="0044521D">
        <w:t>Beslut</w:t>
      </w:r>
    </w:p>
    <w:p w:rsidR="00861D4F" w:rsidRDefault="00861D4F" w:rsidP="00AB66DF">
      <w:pPr>
        <w:tabs>
          <w:tab w:val="left" w:pos="993"/>
          <w:tab w:val="left" w:pos="3686"/>
          <w:tab w:val="left" w:pos="6521"/>
        </w:tabs>
        <w:ind w:right="1699"/>
      </w:pPr>
      <w:r>
        <w:t xml:space="preserve">Länsstyrelsen i Hallands län beslutar med stöd av 7 kap. 4 § </w:t>
      </w:r>
      <w:r w:rsidRPr="00A46068">
        <w:t xml:space="preserve">miljöbalken (MB) </w:t>
      </w:r>
      <w:r>
        <w:rPr>
          <w:color w:val="000000"/>
        </w:rPr>
        <w:t xml:space="preserve">att förklara det </w:t>
      </w:r>
      <w:r w:rsidRPr="00530E46">
        <w:t xml:space="preserve">område som avgränsas </w:t>
      </w:r>
      <w:r w:rsidRPr="00DC398A">
        <w:t>av blå heldragen linje</w:t>
      </w:r>
      <w:r>
        <w:rPr>
          <w:color w:val="0000FF"/>
        </w:rPr>
        <w:t xml:space="preserve"> </w:t>
      </w:r>
      <w:r>
        <w:t>på</w:t>
      </w:r>
      <w:r w:rsidRPr="00530E46">
        <w:t xml:space="preserve"> </w:t>
      </w:r>
      <w:r>
        <w:t>nedans</w:t>
      </w:r>
      <w:r w:rsidRPr="00530E46">
        <w:t>tående karta som naturreservat, med syfte</w:t>
      </w:r>
      <w:r w:rsidR="00130252">
        <w:t>, skäl</w:t>
      </w:r>
      <w:r w:rsidRPr="00530E46">
        <w:t xml:space="preserve"> och föreskrifter enligt nedan. </w:t>
      </w:r>
    </w:p>
    <w:p w:rsidR="00861D4F" w:rsidRDefault="00861D4F" w:rsidP="00AB66DF">
      <w:pPr>
        <w:ind w:right="1699"/>
      </w:pPr>
    </w:p>
    <w:p w:rsidR="00861D4F" w:rsidRDefault="00861D4F" w:rsidP="00AB66DF">
      <w:pPr>
        <w:ind w:right="1699"/>
      </w:pPr>
      <w:r w:rsidRPr="00530E46">
        <w:t xml:space="preserve">Reservatets gränser ska märkas ut i fält och dess namn ska vara </w:t>
      </w:r>
      <w:r w:rsidR="0088705B">
        <w:t>Bröden</w:t>
      </w:r>
      <w:r w:rsidRPr="00530E46">
        <w:t>.</w:t>
      </w:r>
    </w:p>
    <w:p w:rsidR="00861D4F" w:rsidRPr="00530E46" w:rsidRDefault="00861D4F" w:rsidP="00AB66DF">
      <w:pPr>
        <w:ind w:right="1699"/>
      </w:pPr>
    </w:p>
    <w:p w:rsidR="0004649F" w:rsidRPr="00530E46" w:rsidRDefault="0004649F" w:rsidP="00AB66DF">
      <w:pPr>
        <w:tabs>
          <w:tab w:val="left" w:pos="993"/>
          <w:tab w:val="left" w:pos="3686"/>
          <w:tab w:val="left" w:pos="6521"/>
        </w:tabs>
        <w:ind w:right="1699"/>
      </w:pPr>
      <w:r>
        <w:t>I enligh</w:t>
      </w:r>
      <w:r w:rsidR="001378B5">
        <w:t>et med 3 § förordningen (1998:1</w:t>
      </w:r>
      <w:r>
        <w:t>252) om områdesskydd enligt miljöbalken m.m. fastställer länsstyrelsen bifogad skötselplan (bilaga 1).</w:t>
      </w:r>
    </w:p>
    <w:p w:rsidR="001F42AE" w:rsidRDefault="001F42AE" w:rsidP="0004649F">
      <w:pPr>
        <w:ind w:right="1701"/>
      </w:pPr>
    </w:p>
    <w:p w:rsidR="0088705B" w:rsidRDefault="0088705B" w:rsidP="0004649F">
      <w:pPr>
        <w:ind w:right="1701"/>
      </w:pPr>
    </w:p>
    <w:p w:rsidR="0088705B" w:rsidRDefault="002C23C0" w:rsidP="00D67009">
      <w:pPr>
        <w:tabs>
          <w:tab w:val="left" w:pos="5526"/>
        </w:tabs>
        <w:ind w:right="1701"/>
      </w:pPr>
      <w:r>
        <w:rPr>
          <w:noProof/>
        </w:rPr>
        <w:drawing>
          <wp:anchor distT="0" distB="0" distL="114300" distR="114300" simplePos="0" relativeHeight="251658240" behindDoc="1" locked="0" layoutInCell="1" allowOverlap="1">
            <wp:simplePos x="0" y="0"/>
            <wp:positionH relativeFrom="column">
              <wp:posOffset>376109</wp:posOffset>
            </wp:positionH>
            <wp:positionV relativeFrom="paragraph">
              <wp:posOffset>17975</wp:posOffset>
            </wp:positionV>
            <wp:extent cx="5041392" cy="5041392"/>
            <wp:effectExtent l="19050" t="19050" r="6985" b="6985"/>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eslutskart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1392" cy="5041392"/>
                    </a:xfrm>
                    <a:prstGeom prst="rect">
                      <a:avLst/>
                    </a:prstGeom>
                    <a:ln w="6350">
                      <a:solidFill>
                        <a:schemeClr val="tx1"/>
                      </a:solidFill>
                    </a:ln>
                  </pic:spPr>
                </pic:pic>
              </a:graphicData>
            </a:graphic>
            <wp14:sizeRelH relativeFrom="page">
              <wp14:pctWidth>0</wp14:pctWidth>
            </wp14:sizeRelH>
            <wp14:sizeRelV relativeFrom="page">
              <wp14:pctHeight>0</wp14:pctHeight>
            </wp14:sizeRelV>
          </wp:anchor>
        </w:drawing>
      </w:r>
      <w:r w:rsidR="00D67009">
        <w:tab/>
      </w: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B91213">
      <w:pPr>
        <w:ind w:right="1701"/>
        <w:jc w:val="right"/>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88705B" w:rsidRDefault="0088705B" w:rsidP="0004649F">
      <w:pPr>
        <w:ind w:right="1701"/>
      </w:pPr>
    </w:p>
    <w:p w:rsidR="007075F0" w:rsidRPr="0004649F" w:rsidRDefault="00036881" w:rsidP="0004649F">
      <w:pPr>
        <w:pStyle w:val="Rubrik2"/>
        <w:spacing w:before="0" w:after="0"/>
        <w:ind w:left="0" w:firstLine="567"/>
        <w:rPr>
          <w:rFonts w:ascii="Times New Roman" w:hAnsi="Times New Roman" w:cs="Times New Roman"/>
          <w:b w:val="0"/>
        </w:rPr>
      </w:pPr>
      <w:r w:rsidRPr="005A6E87">
        <w:br w:type="page"/>
      </w:r>
    </w:p>
    <w:p w:rsidR="00CF3DE3" w:rsidRDefault="00CF3DE3" w:rsidP="00CF3DE3">
      <w:pPr>
        <w:pStyle w:val="Rubrik2"/>
        <w:spacing w:before="0" w:after="0"/>
      </w:pPr>
      <w:r w:rsidRPr="00486CA7">
        <w:lastRenderedPageBreak/>
        <w:t>Syfte</w:t>
      </w:r>
      <w:r>
        <w:t>t med naturreservatet</w:t>
      </w:r>
    </w:p>
    <w:p w:rsidR="00CF3DE3" w:rsidRDefault="00CF3DE3" w:rsidP="00CF3DE3">
      <w:pPr>
        <w:ind w:right="1701"/>
      </w:pPr>
      <w:r>
        <w:t>Syftet med naturreservatet Bröden är att bevara den biologiska mångfalden i området. Syftet är också att återskapa och bevara värdefulla naturmiljöer, i första hand hagar och lundar med ädellövträd och hassel, samt öppna hagmarker, ädellövskogar och lövsumpskogar. Reservatet syftar även till att återskapa mosaiken av dessa naturmiljöer.</w:t>
      </w:r>
    </w:p>
    <w:p w:rsidR="00CF3DE3" w:rsidRDefault="00CF3DE3" w:rsidP="00CF3DE3">
      <w:pPr>
        <w:ind w:right="1701"/>
      </w:pPr>
    </w:p>
    <w:p w:rsidR="00CF3DE3" w:rsidRDefault="00CF3DE3" w:rsidP="00CF3DE3">
      <w:pPr>
        <w:ind w:right="1701"/>
      </w:pPr>
      <w:r>
        <w:t xml:space="preserve">Särskilt viktigt att värna är gamla eller </w:t>
      </w:r>
      <w:proofErr w:type="spellStart"/>
      <w:r>
        <w:t>senvuxna</w:t>
      </w:r>
      <w:proofErr w:type="spellEnd"/>
      <w:r>
        <w:t xml:space="preserve"> ädellövträd, döda och skadade träd, rikt fält- och </w:t>
      </w:r>
      <w:proofErr w:type="spellStart"/>
      <w:r>
        <w:t>buskskikt</w:t>
      </w:r>
      <w:proofErr w:type="spellEnd"/>
      <w:r>
        <w:t xml:space="preserve">, naturlig hydrologi samt hotade och sällsynta arter. Syftet är även att skapa möjligheter för arter att sprida sig inom naturreservatet. </w:t>
      </w:r>
    </w:p>
    <w:p w:rsidR="00CF3DE3" w:rsidRDefault="00CF3DE3" w:rsidP="00CF3DE3">
      <w:pPr>
        <w:ind w:right="1701"/>
        <w:rPr>
          <w:highlight w:val="yellow"/>
        </w:rPr>
      </w:pPr>
    </w:p>
    <w:p w:rsidR="00CF3DE3" w:rsidRDefault="00CF3DE3" w:rsidP="00CF3DE3">
      <w:pPr>
        <w:ind w:right="1701"/>
      </w:pPr>
      <w:r>
        <w:t xml:space="preserve">Förekommande ekosystem och biologisk mångfald ska bevaras och utvecklas både genom att naturliga processer får fortgå, liksom genom aktiva återställnings- och skötselåtgärder. Exempel på naturliga processer är att träd får åldras, dö och brytas ned genom angrepp av svampar, insekter eller genom stormfällning </w:t>
      </w:r>
      <w:r w:rsidRPr="00A05106">
        <w:t>och att nya lövträd sedan föryngras naturligt i de luckor som bildas.</w:t>
      </w:r>
      <w:r>
        <w:t xml:space="preserve"> Syftet är även att gynna den biologiska mångfalden genom skötselinsatser som innebär att hagmarker hålls öppna, exempelvis genom bete, röjning och bränning.</w:t>
      </w:r>
    </w:p>
    <w:p w:rsidR="00CF3DE3" w:rsidRDefault="00CF3DE3" w:rsidP="00CF3DE3">
      <w:pPr>
        <w:ind w:right="1701"/>
        <w:rPr>
          <w:highlight w:val="yellow"/>
        </w:rPr>
      </w:pPr>
    </w:p>
    <w:p w:rsidR="00CF3DE3" w:rsidRDefault="00CF3DE3" w:rsidP="00CF3DE3">
      <w:pPr>
        <w:ind w:right="1701"/>
      </w:pPr>
      <w:r>
        <w:t xml:space="preserve">Inom ramen för ovanstående syften ska naturreservatet även stödja allmänhetens möjligheter till friluftsliv och naturupplevelser. Friluftsliv och rekreation grundat på allemansrätten ska kunna bedrivas i reservatet. Besökare ska kunna se, uppleva och lära från områdets typiska livsmiljöer, arter och historia. </w:t>
      </w:r>
    </w:p>
    <w:p w:rsidR="00CF3DE3" w:rsidRDefault="00CF3DE3" w:rsidP="00CF3DE3">
      <w:pPr>
        <w:ind w:right="1701"/>
      </w:pPr>
    </w:p>
    <w:p w:rsidR="00CF3DE3" w:rsidRDefault="00CF3DE3" w:rsidP="00CF3DE3">
      <w:pPr>
        <w:spacing w:after="120"/>
        <w:ind w:right="1701"/>
      </w:pPr>
      <w:r>
        <w:t>Syftet skall nås genom att:</w:t>
      </w:r>
    </w:p>
    <w:p w:rsidR="00CF3DE3" w:rsidRDefault="00CF3DE3" w:rsidP="00CF3DE3">
      <w:pPr>
        <w:numPr>
          <w:ilvl w:val="0"/>
          <w:numId w:val="30"/>
        </w:numPr>
        <w:tabs>
          <w:tab w:val="clear" w:pos="720"/>
        </w:tabs>
        <w:spacing w:after="120"/>
        <w:ind w:left="993" w:right="1701" w:hanging="426"/>
      </w:pPr>
      <w:r>
        <w:t>land- och vattenmiljöerna skyddas mot exploatering.</w:t>
      </w:r>
    </w:p>
    <w:p w:rsidR="00CF3DE3" w:rsidRDefault="00CF3DE3" w:rsidP="00CF3DE3">
      <w:pPr>
        <w:numPr>
          <w:ilvl w:val="0"/>
          <w:numId w:val="30"/>
        </w:numPr>
        <w:tabs>
          <w:tab w:val="clear" w:pos="720"/>
        </w:tabs>
        <w:spacing w:after="120"/>
        <w:ind w:left="993" w:right="1701" w:hanging="426"/>
      </w:pPr>
      <w:r>
        <w:t>området hålls fritt från gran.</w:t>
      </w:r>
    </w:p>
    <w:p w:rsidR="00CF3DE3" w:rsidRDefault="00CF3DE3" w:rsidP="00CF3DE3">
      <w:pPr>
        <w:numPr>
          <w:ilvl w:val="0"/>
          <w:numId w:val="30"/>
        </w:numPr>
        <w:tabs>
          <w:tab w:val="clear" w:pos="720"/>
        </w:tabs>
        <w:spacing w:after="120"/>
        <w:ind w:left="993" w:right="1701" w:hanging="426"/>
      </w:pPr>
      <w:r>
        <w:t>igenväxta delar av området restaureras till hagmarker av hög biologisk kvalitet.</w:t>
      </w:r>
    </w:p>
    <w:p w:rsidR="00CF3DE3" w:rsidRDefault="00CF3DE3" w:rsidP="00CF3DE3">
      <w:pPr>
        <w:numPr>
          <w:ilvl w:val="0"/>
          <w:numId w:val="30"/>
        </w:numPr>
        <w:tabs>
          <w:tab w:val="clear" w:pos="720"/>
        </w:tabs>
        <w:spacing w:after="120"/>
        <w:ind w:left="993" w:right="1701" w:hanging="426"/>
      </w:pPr>
      <w:r>
        <w:t>delar av området hålls öppet, t.ex. genom bete och röjningar.</w:t>
      </w:r>
    </w:p>
    <w:p w:rsidR="00CF3DE3" w:rsidRDefault="00CF3DE3" w:rsidP="00CF3DE3">
      <w:pPr>
        <w:numPr>
          <w:ilvl w:val="0"/>
          <w:numId w:val="30"/>
        </w:numPr>
        <w:tabs>
          <w:tab w:val="clear" w:pos="720"/>
        </w:tabs>
        <w:spacing w:after="120"/>
        <w:ind w:left="993" w:right="1701" w:hanging="426"/>
      </w:pPr>
      <w:r>
        <w:t>förekomsten av död ved och gamla lövträd ökar.</w:t>
      </w:r>
    </w:p>
    <w:p w:rsidR="00CF3DE3" w:rsidRDefault="00CF3DE3" w:rsidP="00CF3DE3">
      <w:pPr>
        <w:numPr>
          <w:ilvl w:val="0"/>
          <w:numId w:val="30"/>
        </w:numPr>
        <w:tabs>
          <w:tab w:val="clear" w:pos="720"/>
        </w:tabs>
        <w:spacing w:after="120"/>
        <w:ind w:left="993" w:right="1701" w:hanging="426"/>
      </w:pPr>
      <w:r>
        <w:t>nya kunskaper om hotade och hänsynskrävande arter och naturtyper beaktas i skötseln av reservatet.</w:t>
      </w:r>
    </w:p>
    <w:p w:rsidR="00CF3DE3" w:rsidRDefault="00CF3DE3" w:rsidP="00CF3DE3">
      <w:pPr>
        <w:numPr>
          <w:ilvl w:val="0"/>
          <w:numId w:val="30"/>
        </w:numPr>
        <w:tabs>
          <w:tab w:val="clear" w:pos="720"/>
        </w:tabs>
        <w:spacing w:after="120"/>
        <w:ind w:left="993" w:right="1701" w:hanging="426"/>
      </w:pPr>
      <w:r>
        <w:t>insatser görs för att tillgängliggöra och informera reservatsbesökare om områdets värden och sevärdheter.</w:t>
      </w:r>
    </w:p>
    <w:p w:rsidR="00CF3DE3" w:rsidRDefault="00CF3DE3" w:rsidP="00F42CF1">
      <w:pPr>
        <w:ind w:right="1701"/>
        <w:rPr>
          <w:rFonts w:ascii="Arial" w:hAnsi="Arial" w:cs="Arial"/>
          <w:b/>
        </w:rPr>
      </w:pPr>
      <w:r>
        <w:rPr>
          <w:rFonts w:ascii="Arial" w:hAnsi="Arial" w:cs="Arial"/>
          <w:b/>
        </w:rPr>
        <w:br/>
      </w:r>
    </w:p>
    <w:p w:rsidR="00CF3DE3" w:rsidRDefault="00CF3DE3">
      <w:pPr>
        <w:ind w:left="0"/>
        <w:rPr>
          <w:rFonts w:ascii="Arial" w:hAnsi="Arial" w:cs="Arial"/>
          <w:b/>
        </w:rPr>
      </w:pPr>
      <w:r>
        <w:rPr>
          <w:rFonts w:ascii="Arial" w:hAnsi="Arial" w:cs="Arial"/>
          <w:b/>
        </w:rPr>
        <w:br w:type="page"/>
      </w:r>
    </w:p>
    <w:p w:rsidR="00807E2A" w:rsidRPr="00857742" w:rsidRDefault="007075F0" w:rsidP="00F42CF1">
      <w:pPr>
        <w:ind w:right="1701"/>
      </w:pPr>
      <w:r w:rsidRPr="007075F0">
        <w:rPr>
          <w:rFonts w:ascii="Arial" w:hAnsi="Arial" w:cs="Arial"/>
          <w:b/>
        </w:rPr>
        <w:lastRenderedPageBreak/>
        <w:t>Skäl</w:t>
      </w:r>
      <w:r w:rsidR="00F42CF1">
        <w:rPr>
          <w:rFonts w:ascii="Arial" w:hAnsi="Arial" w:cs="Arial"/>
          <w:b/>
        </w:rPr>
        <w:t>en</w:t>
      </w:r>
      <w:r w:rsidRPr="007075F0">
        <w:rPr>
          <w:rFonts w:ascii="Arial" w:hAnsi="Arial" w:cs="Arial"/>
          <w:b/>
        </w:rPr>
        <w:t xml:space="preserve"> </w:t>
      </w:r>
      <w:r w:rsidR="00F42CF1">
        <w:rPr>
          <w:rFonts w:ascii="Arial" w:hAnsi="Arial" w:cs="Arial"/>
          <w:b/>
        </w:rPr>
        <w:t>för</w:t>
      </w:r>
      <w:r w:rsidR="00F42CF1" w:rsidRPr="007075F0">
        <w:rPr>
          <w:rFonts w:ascii="Arial" w:hAnsi="Arial" w:cs="Arial"/>
          <w:b/>
        </w:rPr>
        <w:t xml:space="preserve"> </w:t>
      </w:r>
      <w:r w:rsidRPr="007075F0">
        <w:rPr>
          <w:rFonts w:ascii="Arial" w:hAnsi="Arial" w:cs="Arial"/>
          <w:b/>
        </w:rPr>
        <w:t>beslut</w:t>
      </w:r>
      <w:r w:rsidR="00F42CF1">
        <w:rPr>
          <w:rFonts w:ascii="Arial" w:hAnsi="Arial" w:cs="Arial"/>
          <w:b/>
        </w:rPr>
        <w:t>et</w:t>
      </w:r>
      <w:r w:rsidR="00F42CF1">
        <w:br/>
      </w:r>
      <w:r w:rsidR="00807E2A" w:rsidRPr="00857742">
        <w:t xml:space="preserve">Skäl till beslut </w:t>
      </w:r>
      <w:r w:rsidR="00183361" w:rsidRPr="00857742">
        <w:t>är områdets välbevarade odlingslandskap med gam</w:t>
      </w:r>
      <w:r w:rsidR="000719F4" w:rsidRPr="00857742">
        <w:t xml:space="preserve">la </w:t>
      </w:r>
      <w:r w:rsidR="00857742" w:rsidRPr="00857742">
        <w:t xml:space="preserve">hagmarker och </w:t>
      </w:r>
      <w:r w:rsidR="000719F4" w:rsidRPr="00857742">
        <w:t>lövskogar</w:t>
      </w:r>
      <w:r w:rsidR="00183361" w:rsidRPr="00857742">
        <w:t xml:space="preserve"> </w:t>
      </w:r>
      <w:r w:rsidR="00857742" w:rsidRPr="00857742">
        <w:t xml:space="preserve">i mosaik med små åkertegar </w:t>
      </w:r>
      <w:r w:rsidR="00183361" w:rsidRPr="00857742">
        <w:t>och skyddsvärd flora och fauna.</w:t>
      </w:r>
    </w:p>
    <w:p w:rsidR="00807E2A" w:rsidRPr="00857742" w:rsidRDefault="00807E2A" w:rsidP="00FE362B">
      <w:pPr>
        <w:ind w:right="1701"/>
      </w:pPr>
    </w:p>
    <w:p w:rsidR="00183361" w:rsidRPr="00857742" w:rsidRDefault="00183361" w:rsidP="00FE362B">
      <w:pPr>
        <w:ind w:right="1701"/>
      </w:pPr>
      <w:r w:rsidRPr="00857742">
        <w:t>Avverkningar av lövträden och igenväxning av de</w:t>
      </w:r>
      <w:r w:rsidR="00857742" w:rsidRPr="00857742">
        <w:t xml:space="preserve"> öppna och</w:t>
      </w:r>
      <w:r w:rsidRPr="00857742">
        <w:t xml:space="preserve"> trädklädda hagmarke</w:t>
      </w:r>
      <w:r w:rsidR="00857742" w:rsidRPr="00857742">
        <w:t>rna</w:t>
      </w:r>
      <w:r w:rsidRPr="00857742">
        <w:t xml:space="preserve"> utgör hot mot dessa naturvärden. Skötsel i form av </w:t>
      </w:r>
      <w:r w:rsidR="00861C80">
        <w:t xml:space="preserve">selektiv </w:t>
      </w:r>
      <w:r w:rsidR="009142BB">
        <w:t>trädfällning</w:t>
      </w:r>
      <w:r w:rsidRPr="00857742">
        <w:t>, röjningar och beteshävd är nödvändigt för att bevara naturvärdena.</w:t>
      </w:r>
    </w:p>
    <w:p w:rsidR="00564D6A" w:rsidRPr="00CF3DE3" w:rsidRDefault="00097202" w:rsidP="00CF3DE3">
      <w:pPr>
        <w:ind w:right="1701"/>
        <w:rPr>
          <w:rFonts w:ascii="Arial" w:hAnsi="Arial" w:cs="Arial"/>
          <w:b/>
        </w:rPr>
      </w:pPr>
      <w:r w:rsidRPr="00CF3DE3">
        <w:rPr>
          <w:b/>
          <w:color w:val="4F6228" w:themeColor="accent3" w:themeShade="80"/>
        </w:rPr>
        <w:br/>
      </w:r>
      <w:r w:rsidR="00E329BE" w:rsidRPr="00CF3DE3">
        <w:rPr>
          <w:b/>
        </w:rPr>
        <w:br/>
      </w:r>
      <w:r w:rsidR="00486CA7" w:rsidRPr="00CF3DE3">
        <w:rPr>
          <w:rFonts w:ascii="Arial" w:hAnsi="Arial" w:cs="Arial"/>
          <w:b/>
        </w:rPr>
        <w:t>Föreskrifter</w:t>
      </w:r>
      <w:r w:rsidR="00564D6A" w:rsidRPr="00CF3DE3">
        <w:rPr>
          <w:rFonts w:ascii="Arial" w:hAnsi="Arial" w:cs="Arial"/>
          <w:b/>
        </w:rPr>
        <w:t xml:space="preserve"> </w:t>
      </w:r>
    </w:p>
    <w:p w:rsidR="00486CA7" w:rsidRDefault="00D91EC9" w:rsidP="00B91213">
      <w:pPr>
        <w:widowControl w:val="0"/>
        <w:tabs>
          <w:tab w:val="left" w:pos="567"/>
        </w:tabs>
        <w:autoSpaceDE w:val="0"/>
        <w:autoSpaceDN w:val="0"/>
        <w:adjustRightInd w:val="0"/>
        <w:ind w:right="1701"/>
        <w:rPr>
          <w:color w:val="000000"/>
        </w:rPr>
      </w:pPr>
      <w:r>
        <w:rPr>
          <w:color w:val="000000"/>
        </w:rPr>
        <w:t>Med stöd av</w:t>
      </w:r>
      <w:r w:rsidR="00486CA7">
        <w:rPr>
          <w:color w:val="000000"/>
        </w:rPr>
        <w:t xml:space="preserve"> 7 kap. 5</w:t>
      </w:r>
      <w:r w:rsidR="002B65C8">
        <w:rPr>
          <w:color w:val="000000"/>
        </w:rPr>
        <w:t xml:space="preserve"> §</w:t>
      </w:r>
      <w:r w:rsidR="00486CA7">
        <w:rPr>
          <w:color w:val="000000"/>
        </w:rPr>
        <w:t xml:space="preserve"> </w:t>
      </w:r>
      <w:r w:rsidR="006A681B">
        <w:rPr>
          <w:color w:val="000000"/>
        </w:rPr>
        <w:t xml:space="preserve">andra stycket </w:t>
      </w:r>
      <w:r w:rsidR="00BC5BB7">
        <w:rPr>
          <w:color w:val="000000"/>
        </w:rPr>
        <w:t>MB</w:t>
      </w:r>
      <w:r w:rsidR="00486CA7">
        <w:rPr>
          <w:color w:val="000000"/>
        </w:rPr>
        <w:t>, om inskränkningar i rätten att använda mark- o</w:t>
      </w:r>
      <w:r>
        <w:rPr>
          <w:color w:val="000000"/>
        </w:rPr>
        <w:t>ch vattenområden inom reservat</w:t>
      </w:r>
      <w:r w:rsidR="00486CA7">
        <w:rPr>
          <w:color w:val="000000"/>
        </w:rPr>
        <w:t xml:space="preserve">, är det </w:t>
      </w:r>
      <w:r>
        <w:rPr>
          <w:color w:val="000000"/>
        </w:rPr>
        <w:t xml:space="preserve">i området </w:t>
      </w:r>
      <w:r w:rsidR="00486CA7">
        <w:rPr>
          <w:color w:val="000000"/>
        </w:rPr>
        <w:t>utöver vad som annars gäller förbjudet att:</w:t>
      </w:r>
    </w:p>
    <w:p w:rsidR="00DD726D" w:rsidRDefault="00DD726D" w:rsidP="008F1465">
      <w:pPr>
        <w:pStyle w:val="punktlista"/>
        <w:spacing w:before="120" w:after="120" w:line="240" w:lineRule="auto"/>
        <w:contextualSpacing w:val="0"/>
      </w:pPr>
      <w:r>
        <w:t>uppföra byggnad eller anläggning,</w:t>
      </w:r>
    </w:p>
    <w:p w:rsidR="00DD726D" w:rsidRDefault="00DD726D" w:rsidP="008F1465">
      <w:pPr>
        <w:pStyle w:val="punktlista"/>
        <w:spacing w:before="120" w:after="120" w:line="240" w:lineRule="auto"/>
        <w:contextualSpacing w:val="0"/>
      </w:pPr>
      <w:r>
        <w:t>uppföra mast eller antenn, anlägga luft- eller markledning,</w:t>
      </w:r>
    </w:p>
    <w:p w:rsidR="00DD726D" w:rsidRDefault="00DD726D" w:rsidP="008F1465">
      <w:pPr>
        <w:pStyle w:val="punktlista"/>
        <w:spacing w:before="120" w:after="120" w:line="240" w:lineRule="auto"/>
        <w:contextualSpacing w:val="0"/>
      </w:pPr>
      <w:r>
        <w:t>anlägga väg,</w:t>
      </w:r>
    </w:p>
    <w:p w:rsidR="00DD726D" w:rsidRDefault="00DD726D" w:rsidP="008F1465">
      <w:pPr>
        <w:pStyle w:val="punktlista"/>
        <w:spacing w:before="120" w:after="120" w:line="240" w:lineRule="auto"/>
        <w:contextualSpacing w:val="0"/>
      </w:pPr>
      <w:r>
        <w:t>borra, spränga, schakta, gräva, markbearbeta eller bedriva täkt,</w:t>
      </w:r>
    </w:p>
    <w:p w:rsidR="00DD726D" w:rsidRDefault="00DD726D" w:rsidP="008F1465">
      <w:pPr>
        <w:pStyle w:val="punktlista"/>
        <w:spacing w:before="120" w:after="120" w:line="240" w:lineRule="auto"/>
        <w:contextualSpacing w:val="0"/>
      </w:pPr>
      <w:r>
        <w:t>dika, dämma eller utföra annan åtgärd som kan påverka områdets hydrologi,</w:t>
      </w:r>
    </w:p>
    <w:p w:rsidR="00DD726D" w:rsidRDefault="00DD726D" w:rsidP="008F1465">
      <w:pPr>
        <w:pStyle w:val="punktlista"/>
        <w:spacing w:before="120" w:after="120" w:line="240" w:lineRule="auto"/>
        <w:contextualSpacing w:val="0"/>
      </w:pPr>
      <w:r>
        <w:t>anordna upplag, tippa eller fylla ut,</w:t>
      </w:r>
    </w:p>
    <w:p w:rsidR="00DD726D" w:rsidRDefault="00DD726D" w:rsidP="008F1465">
      <w:pPr>
        <w:pStyle w:val="punktlista"/>
        <w:spacing w:before="120" w:after="120" w:line="240" w:lineRule="auto"/>
        <w:contextualSpacing w:val="0"/>
      </w:pPr>
      <w:r>
        <w:t>kalka, gödsla eller sprida bekämpningsmedel,</w:t>
      </w:r>
    </w:p>
    <w:p w:rsidR="00DD726D" w:rsidRDefault="00DD726D" w:rsidP="008F1465">
      <w:pPr>
        <w:pStyle w:val="punktlista"/>
        <w:spacing w:before="120" w:after="120" w:line="240" w:lineRule="auto"/>
        <w:contextualSpacing w:val="0"/>
      </w:pPr>
      <w:r>
        <w:t>avverka, gallra, röja, föryngra skog, så in väx</w:t>
      </w:r>
      <w:r w:rsidR="008F1465">
        <w:t xml:space="preserve">ter eller på annat sätt påverka </w:t>
      </w:r>
      <w:r>
        <w:t>vegetationen,</w:t>
      </w:r>
    </w:p>
    <w:p w:rsidR="00DD726D" w:rsidRDefault="00DD726D" w:rsidP="008F1465">
      <w:pPr>
        <w:pStyle w:val="punktlista"/>
        <w:spacing w:before="120" w:after="120" w:line="240" w:lineRule="auto"/>
        <w:contextualSpacing w:val="0"/>
      </w:pPr>
      <w:r>
        <w:t>ta bort eller upparbeta dött träd, vindfälle eller döda grövre grenar,</w:t>
      </w:r>
    </w:p>
    <w:p w:rsidR="00F45ACD" w:rsidRPr="000E047A" w:rsidRDefault="00F45ACD" w:rsidP="008F1465">
      <w:pPr>
        <w:pStyle w:val="punktlista"/>
        <w:spacing w:before="120" w:after="120" w:line="240" w:lineRule="auto"/>
        <w:contextualSpacing w:val="0"/>
      </w:pPr>
      <w:r w:rsidRPr="000E047A">
        <w:t>framföra motor</w:t>
      </w:r>
      <w:r w:rsidR="00163E4D">
        <w:t>drivet fordon annat än på vägar som markerats i karta i bilaga 2B</w:t>
      </w:r>
      <w:r w:rsidRPr="000E047A">
        <w:t xml:space="preserve">, </w:t>
      </w:r>
    </w:p>
    <w:p w:rsidR="00DD726D" w:rsidRDefault="00DD726D" w:rsidP="008F1465">
      <w:pPr>
        <w:pStyle w:val="punktlista"/>
        <w:spacing w:before="120" w:after="120" w:line="240" w:lineRule="auto"/>
        <w:contextualSpacing w:val="0"/>
      </w:pPr>
      <w:r>
        <w:t>inplant</w:t>
      </w:r>
      <w:r w:rsidR="00163E4D">
        <w:t xml:space="preserve">era för området främmande växt-, </w:t>
      </w:r>
      <w:r>
        <w:t>djur</w:t>
      </w:r>
      <w:r w:rsidR="00163E4D">
        <w:t>- eller svamparter</w:t>
      </w:r>
      <w:r w:rsidR="00AD1C4B">
        <w:t>,</w:t>
      </w:r>
      <w:r w:rsidR="00F45ACD">
        <w:t xml:space="preserve"> </w:t>
      </w:r>
    </w:p>
    <w:p w:rsidR="00B439C4" w:rsidRPr="00446E38" w:rsidRDefault="00F45ACD" w:rsidP="009F1121">
      <w:pPr>
        <w:pStyle w:val="punktlista"/>
        <w:spacing w:before="120" w:after="120" w:line="240" w:lineRule="auto"/>
        <w:contextualSpacing w:val="0"/>
      </w:pPr>
      <w:r>
        <w:t xml:space="preserve">sätta upp tavla, affisch, skylt eller göra inskrift, </w:t>
      </w:r>
    </w:p>
    <w:p w:rsidR="00097202" w:rsidRDefault="00097202">
      <w:pPr>
        <w:ind w:left="0"/>
        <w:rPr>
          <w:color w:val="000000"/>
        </w:rPr>
      </w:pPr>
      <w:r>
        <w:rPr>
          <w:color w:val="000000"/>
        </w:rPr>
        <w:br w:type="page"/>
      </w:r>
    </w:p>
    <w:p w:rsidR="00E63E38" w:rsidRDefault="00486CA7" w:rsidP="00703817">
      <w:pPr>
        <w:widowControl w:val="0"/>
        <w:tabs>
          <w:tab w:val="left" w:pos="855"/>
          <w:tab w:val="left" w:pos="945"/>
        </w:tabs>
        <w:autoSpaceDE w:val="0"/>
        <w:autoSpaceDN w:val="0"/>
        <w:adjustRightInd w:val="0"/>
        <w:spacing w:before="100" w:beforeAutospacing="1"/>
        <w:ind w:right="1701"/>
        <w:rPr>
          <w:color w:val="000000"/>
        </w:rPr>
      </w:pPr>
      <w:r>
        <w:rPr>
          <w:color w:val="000000"/>
        </w:rPr>
        <w:lastRenderedPageBreak/>
        <w:t>För att tillgodose syftet med reservatet förpliktigas med stöd av 7 kap. 6</w:t>
      </w:r>
      <w:r w:rsidR="002B65C8">
        <w:rPr>
          <w:color w:val="000000"/>
        </w:rPr>
        <w:t xml:space="preserve"> §</w:t>
      </w:r>
      <w:r>
        <w:rPr>
          <w:color w:val="000000"/>
        </w:rPr>
        <w:t xml:space="preserve"> MB ägare och innehavare av särskild rätt till fastigheten tåla åtgärder inom området enligt följande:</w:t>
      </w:r>
    </w:p>
    <w:p w:rsidR="00DD726D" w:rsidRPr="001C3153" w:rsidRDefault="00DD726D" w:rsidP="00163E4D">
      <w:pPr>
        <w:pStyle w:val="punktlista"/>
        <w:spacing w:before="120" w:after="120"/>
        <w:contextualSpacing w:val="0"/>
      </w:pPr>
      <w:bookmarkStart w:id="0" w:name="Text45"/>
      <w:r w:rsidRPr="001C3153">
        <w:t>utmärkning av naturreservatets gräns</w:t>
      </w:r>
      <w:r>
        <w:t xml:space="preserve"> enligt Naturvårdsverkets anvisningar</w:t>
      </w:r>
      <w:r w:rsidRPr="001C3153">
        <w:t>,</w:t>
      </w:r>
    </w:p>
    <w:p w:rsidR="00097202" w:rsidRPr="00B91213" w:rsidRDefault="003A0855" w:rsidP="00163E4D">
      <w:pPr>
        <w:pStyle w:val="punktlista"/>
        <w:spacing w:before="120" w:after="120"/>
        <w:contextualSpacing w:val="0"/>
      </w:pPr>
      <w:r>
        <w:t>trädfällning</w:t>
      </w:r>
      <w:r w:rsidR="008E3059">
        <w:t xml:space="preserve">, röjning, </w:t>
      </w:r>
      <w:proofErr w:type="spellStart"/>
      <w:r w:rsidR="008E3059">
        <w:t>luckhuggning</w:t>
      </w:r>
      <w:proofErr w:type="spellEnd"/>
      <w:r w:rsidR="008E3059">
        <w:t xml:space="preserve">, ringbarkning, topphuggning, </w:t>
      </w:r>
      <w:proofErr w:type="spellStart"/>
      <w:r w:rsidR="00BD4120">
        <w:t>veteranisering</w:t>
      </w:r>
      <w:proofErr w:type="spellEnd"/>
      <w:r w:rsidR="00BD4120">
        <w:t xml:space="preserve"> av träd, </w:t>
      </w:r>
      <w:r w:rsidR="008E3059">
        <w:t>t</w:t>
      </w:r>
      <w:r w:rsidR="00BD4120">
        <w:t>rädbeskärning</w:t>
      </w:r>
      <w:r w:rsidR="008E3059">
        <w:t xml:space="preserve"> </w:t>
      </w:r>
      <w:r w:rsidR="00BD4120">
        <w:t>samt</w:t>
      </w:r>
      <w:r w:rsidR="00DD726D" w:rsidRPr="00B91213">
        <w:t xml:space="preserve"> </w:t>
      </w:r>
      <w:r w:rsidR="008E3059">
        <w:t>träd</w:t>
      </w:r>
      <w:r>
        <w:t xml:space="preserve">- och </w:t>
      </w:r>
      <w:proofErr w:type="spellStart"/>
      <w:r>
        <w:t>busk</w:t>
      </w:r>
      <w:r w:rsidR="00DD726D" w:rsidRPr="00B91213">
        <w:t>föryngringsåtgärder</w:t>
      </w:r>
      <w:proofErr w:type="spellEnd"/>
      <w:r w:rsidR="000A197B" w:rsidRPr="00B91213">
        <w:t xml:space="preserve"> i hela reservatet,</w:t>
      </w:r>
    </w:p>
    <w:p w:rsidR="00965CEC" w:rsidRDefault="00FD720A" w:rsidP="00163E4D">
      <w:pPr>
        <w:pStyle w:val="punktlista"/>
        <w:spacing w:before="120" w:after="120"/>
        <w:contextualSpacing w:val="0"/>
      </w:pPr>
      <w:r w:rsidRPr="00B91213">
        <w:t xml:space="preserve">stängsling, </w:t>
      </w:r>
      <w:r w:rsidR="000A197B" w:rsidRPr="00B91213">
        <w:t>betesdrift</w:t>
      </w:r>
      <w:r w:rsidR="00FF677B">
        <w:t xml:space="preserve"> och</w:t>
      </w:r>
      <w:r w:rsidR="002B2BBE" w:rsidRPr="00B91213">
        <w:t xml:space="preserve"> </w:t>
      </w:r>
      <w:r w:rsidR="00965CEC">
        <w:t xml:space="preserve">anläggning av stättor och grindar </w:t>
      </w:r>
      <w:r w:rsidR="006015A9">
        <w:t>i hela reservatet</w:t>
      </w:r>
      <w:r w:rsidR="00965CEC">
        <w:t>,</w:t>
      </w:r>
    </w:p>
    <w:p w:rsidR="00097202" w:rsidRDefault="00382159" w:rsidP="00163E4D">
      <w:pPr>
        <w:pStyle w:val="punktlista"/>
        <w:spacing w:before="120" w:after="120"/>
        <w:contextualSpacing w:val="0"/>
      </w:pPr>
      <w:r>
        <w:t xml:space="preserve">betesputsning, </w:t>
      </w:r>
      <w:r w:rsidR="00FD720A" w:rsidRPr="00B91213">
        <w:t>slåt</w:t>
      </w:r>
      <w:r w:rsidR="00AC7D92" w:rsidRPr="00B91213">
        <w:t>t</w:t>
      </w:r>
      <w:r w:rsidR="00FD720A" w:rsidRPr="00B91213">
        <w:t>er</w:t>
      </w:r>
      <w:r w:rsidR="00523066">
        <w:t>, ansamling av slaget hö i högar</w:t>
      </w:r>
      <w:r>
        <w:t>,</w:t>
      </w:r>
      <w:r w:rsidR="00523066">
        <w:t xml:space="preserve"> påförsel av hö härstammande från annan ort</w:t>
      </w:r>
      <w:r>
        <w:t xml:space="preserve">, </w:t>
      </w:r>
      <w:r w:rsidR="002B2BBE" w:rsidRPr="00097202">
        <w:t>bränning</w:t>
      </w:r>
      <w:r w:rsidR="0042652B">
        <w:t xml:space="preserve">, </w:t>
      </w:r>
      <w:r w:rsidR="00523066">
        <w:t>harvning</w:t>
      </w:r>
      <w:r w:rsidR="0042652B">
        <w:t xml:space="preserve"> och bedrivande av museiåkerbruk</w:t>
      </w:r>
      <w:r w:rsidR="000A197B" w:rsidRPr="00097202">
        <w:t xml:space="preserve"> </w:t>
      </w:r>
      <w:r w:rsidR="00FF677B">
        <w:t>inom markerade</w:t>
      </w:r>
      <w:r w:rsidR="00FF677B" w:rsidRPr="00097202">
        <w:t xml:space="preserve"> område</w:t>
      </w:r>
      <w:r w:rsidR="00FF677B">
        <w:t>n i karta i</w:t>
      </w:r>
      <w:r w:rsidR="00FF677B" w:rsidRPr="00097202">
        <w:t xml:space="preserve"> bilaga 2B</w:t>
      </w:r>
      <w:r w:rsidR="00FF677B">
        <w:t>,</w:t>
      </w:r>
    </w:p>
    <w:p w:rsidR="00097202" w:rsidRPr="00B91213" w:rsidRDefault="00D454C9" w:rsidP="00163E4D">
      <w:pPr>
        <w:pStyle w:val="punktlista"/>
        <w:spacing w:before="120" w:after="120"/>
        <w:contextualSpacing w:val="0"/>
      </w:pPr>
      <w:r w:rsidRPr="00B91213">
        <w:t>avverkning av granbestånd inom område</w:t>
      </w:r>
      <w:r w:rsidR="00163E4D">
        <w:t>n markerade</w:t>
      </w:r>
      <w:r w:rsidR="00097202">
        <w:t xml:space="preserve"> i karta i</w:t>
      </w:r>
      <w:r w:rsidRPr="00B91213">
        <w:t xml:space="preserve"> bilaga 2</w:t>
      </w:r>
      <w:r w:rsidR="00BA70B0" w:rsidRPr="00B91213">
        <w:t>B</w:t>
      </w:r>
      <w:r w:rsidRPr="00B91213">
        <w:t>,</w:t>
      </w:r>
    </w:p>
    <w:p w:rsidR="00DD726D" w:rsidRPr="00B91213" w:rsidRDefault="00DD726D" w:rsidP="00163E4D">
      <w:pPr>
        <w:pStyle w:val="punktlista"/>
        <w:spacing w:before="120" w:after="120"/>
        <w:contextualSpacing w:val="0"/>
      </w:pPr>
      <w:r w:rsidRPr="00B91213">
        <w:t>undersökningar och dokumentation av mark, vatten samt växt-</w:t>
      </w:r>
      <w:r w:rsidR="00097202" w:rsidRPr="00B91213">
        <w:t>, svamp-</w:t>
      </w:r>
      <w:r w:rsidRPr="00B91213">
        <w:t xml:space="preserve"> och djurliv</w:t>
      </w:r>
      <w:r w:rsidR="000A197B" w:rsidRPr="00B91213">
        <w:t xml:space="preserve"> i hela reservatet</w:t>
      </w:r>
      <w:r w:rsidRPr="00B91213">
        <w:t>,</w:t>
      </w:r>
    </w:p>
    <w:p w:rsidR="002D7B09" w:rsidRDefault="00DD726D" w:rsidP="00163E4D">
      <w:pPr>
        <w:pStyle w:val="punktlista"/>
        <w:tabs>
          <w:tab w:val="clear" w:pos="993"/>
          <w:tab w:val="num" w:pos="1418"/>
        </w:tabs>
        <w:spacing w:before="120" w:after="120"/>
        <w:contextualSpacing w:val="0"/>
      </w:pPr>
      <w:r w:rsidRPr="001C3153">
        <w:t xml:space="preserve">anläggning och underhåll av </w:t>
      </w:r>
      <w:r w:rsidR="002D7B09" w:rsidRPr="001C3153">
        <w:t>parkeringsplats</w:t>
      </w:r>
      <w:r w:rsidR="002D7B09">
        <w:t xml:space="preserve"> </w:t>
      </w:r>
      <w:r w:rsidR="00965CEC">
        <w:t>och</w:t>
      </w:r>
      <w:r w:rsidR="002D7B09">
        <w:t xml:space="preserve"> informationsskylt</w:t>
      </w:r>
      <w:r w:rsidR="0027617E">
        <w:t>ar</w:t>
      </w:r>
      <w:r w:rsidR="002D7B09">
        <w:t xml:space="preserve"> enligt karta i bilaga 2B, </w:t>
      </w:r>
      <w:r w:rsidR="00103BA7">
        <w:t>samt anläggande av markerad led inkl</w:t>
      </w:r>
      <w:r w:rsidR="00086503">
        <w:t>usive spänger i hela reservatet. Skyltar som utplaceras vid och informerar om specifika kulturmiljölämningar får sättas upp i hela reservatet.</w:t>
      </w:r>
    </w:p>
    <w:p w:rsidR="002D7B09" w:rsidRDefault="002D7B09" w:rsidP="00163E4D">
      <w:pPr>
        <w:pStyle w:val="punktlista"/>
        <w:tabs>
          <w:tab w:val="clear" w:pos="993"/>
          <w:tab w:val="num" w:pos="1418"/>
        </w:tabs>
        <w:spacing w:before="120" w:after="120"/>
        <w:contextualSpacing w:val="0"/>
      </w:pPr>
      <w:r>
        <w:t xml:space="preserve">bekämpning av </w:t>
      </w:r>
      <w:proofErr w:type="spellStart"/>
      <w:r>
        <w:t>invasiva</w:t>
      </w:r>
      <w:proofErr w:type="spellEnd"/>
      <w:r>
        <w:t xml:space="preserve"> arter</w:t>
      </w:r>
      <w:r w:rsidR="00DE546F">
        <w:t xml:space="preserve"> i hela reservatet</w:t>
      </w:r>
      <w:r>
        <w:t>.</w:t>
      </w:r>
    </w:p>
    <w:bookmarkEnd w:id="0"/>
    <w:p w:rsidR="00DD2ED1" w:rsidRDefault="00DD2ED1" w:rsidP="00097202">
      <w:pPr>
        <w:widowControl w:val="0"/>
        <w:tabs>
          <w:tab w:val="left" w:pos="855"/>
          <w:tab w:val="left" w:pos="960"/>
        </w:tabs>
        <w:autoSpaceDE w:val="0"/>
        <w:autoSpaceDN w:val="0"/>
        <w:adjustRightInd w:val="0"/>
        <w:ind w:left="0" w:right="1701"/>
        <w:rPr>
          <w:color w:val="000000"/>
        </w:rPr>
      </w:pPr>
    </w:p>
    <w:p w:rsidR="00163E4D" w:rsidRDefault="00163E4D">
      <w:pPr>
        <w:ind w:left="0"/>
        <w:rPr>
          <w:color w:val="000000"/>
        </w:rPr>
      </w:pPr>
      <w:r>
        <w:rPr>
          <w:color w:val="000000"/>
        </w:rPr>
        <w:br w:type="page"/>
      </w:r>
    </w:p>
    <w:p w:rsidR="00CA7CC9" w:rsidRPr="00097202" w:rsidRDefault="00313496" w:rsidP="00097202">
      <w:pPr>
        <w:widowControl w:val="0"/>
        <w:tabs>
          <w:tab w:val="left" w:pos="855"/>
          <w:tab w:val="left" w:pos="960"/>
        </w:tabs>
        <w:autoSpaceDE w:val="0"/>
        <w:autoSpaceDN w:val="0"/>
        <w:adjustRightInd w:val="0"/>
        <w:ind w:right="1701"/>
        <w:rPr>
          <w:color w:val="000000"/>
          <w:szCs w:val="24"/>
        </w:rPr>
      </w:pPr>
      <w:r>
        <w:rPr>
          <w:color w:val="000000"/>
        </w:rPr>
        <w:lastRenderedPageBreak/>
        <w:t>Med stöd av 7 kap. 30</w:t>
      </w:r>
      <w:r w:rsidR="002B65C8">
        <w:rPr>
          <w:color w:val="000000"/>
        </w:rPr>
        <w:t xml:space="preserve"> §</w:t>
      </w:r>
      <w:r>
        <w:rPr>
          <w:color w:val="000000"/>
        </w:rPr>
        <w:t xml:space="preserve"> MB, om rätten att färdas och vistas i reservatet, är det utöver vad som annars gäller förbjudet att:</w:t>
      </w:r>
    </w:p>
    <w:p w:rsidR="00B439C4" w:rsidRPr="00DD726D" w:rsidRDefault="00556380" w:rsidP="00B12B46">
      <w:pPr>
        <w:pStyle w:val="punktlista"/>
        <w:tabs>
          <w:tab w:val="clear" w:pos="567"/>
        </w:tabs>
        <w:spacing w:before="120" w:after="120"/>
        <w:ind w:left="993" w:hanging="426"/>
        <w:contextualSpacing w:val="0"/>
      </w:pPr>
      <w:r>
        <w:rPr>
          <w:szCs w:val="24"/>
        </w:rPr>
        <w:t>tälta mer än två dygn i följd, dock aldrig i betesmarker,</w:t>
      </w:r>
    </w:p>
    <w:p w:rsidR="0010381B" w:rsidRDefault="0010381B" w:rsidP="00B12B46">
      <w:pPr>
        <w:pStyle w:val="punktlista"/>
        <w:spacing w:before="120" w:after="120"/>
        <w:contextualSpacing w:val="0"/>
      </w:pPr>
      <w:r>
        <w:t xml:space="preserve">framföra motordrivet fordon annat än på </w:t>
      </w:r>
      <w:r w:rsidR="00B12B46">
        <w:t>vägar markerade i karta i bilaga 2B</w:t>
      </w:r>
      <w:r>
        <w:t>,</w:t>
      </w:r>
    </w:p>
    <w:p w:rsidR="00DD726D" w:rsidRPr="00DD726D" w:rsidRDefault="00DD726D" w:rsidP="00B12B46">
      <w:pPr>
        <w:pStyle w:val="punktlista"/>
        <w:tabs>
          <w:tab w:val="clear" w:pos="567"/>
        </w:tabs>
        <w:spacing w:before="120" w:after="120"/>
        <w:ind w:left="993" w:hanging="426"/>
        <w:contextualSpacing w:val="0"/>
      </w:pPr>
      <w:r w:rsidRPr="001C3153">
        <w:rPr>
          <w:szCs w:val="24"/>
        </w:rPr>
        <w:t xml:space="preserve">medföra </w:t>
      </w:r>
      <w:proofErr w:type="spellStart"/>
      <w:r w:rsidR="00364C4E">
        <w:rPr>
          <w:szCs w:val="24"/>
        </w:rPr>
        <w:t>okopplad</w:t>
      </w:r>
      <w:proofErr w:type="spellEnd"/>
      <w:r w:rsidR="00364C4E">
        <w:rPr>
          <w:szCs w:val="24"/>
        </w:rPr>
        <w:t xml:space="preserve"> </w:t>
      </w:r>
      <w:r w:rsidR="00B7433D">
        <w:rPr>
          <w:szCs w:val="24"/>
        </w:rPr>
        <w:t>hund</w:t>
      </w:r>
      <w:r w:rsidR="00364C4E">
        <w:rPr>
          <w:szCs w:val="24"/>
        </w:rPr>
        <w:t>.</w:t>
      </w:r>
      <w:r w:rsidR="00B7433D">
        <w:rPr>
          <w:szCs w:val="24"/>
        </w:rPr>
        <w:t xml:space="preserve"> </w:t>
      </w:r>
      <w:r w:rsidR="00364C4E">
        <w:rPr>
          <w:szCs w:val="24"/>
        </w:rPr>
        <w:t>I betesmarker får kopplad hund endast medföras under perioden 1 november – 30 april,</w:t>
      </w:r>
      <w:r w:rsidR="001D42FA">
        <w:rPr>
          <w:szCs w:val="24"/>
        </w:rPr>
        <w:t xml:space="preserve"> utanför betesmarker får kopplad hund medföras året om,</w:t>
      </w:r>
    </w:p>
    <w:p w:rsidR="00DD726D" w:rsidRPr="001C3153" w:rsidRDefault="00DD726D" w:rsidP="00B12B46">
      <w:pPr>
        <w:pStyle w:val="punktlista"/>
        <w:spacing w:before="120" w:after="120"/>
        <w:ind w:left="993" w:hanging="426"/>
        <w:contextualSpacing w:val="0"/>
      </w:pPr>
      <w:r w:rsidRPr="001C3153">
        <w:t>sätta upp tavla, affisch, skylt eller göra inskrift</w:t>
      </w:r>
      <w:r>
        <w:t>,</w:t>
      </w:r>
    </w:p>
    <w:p w:rsidR="00DD726D" w:rsidRPr="001C3153" w:rsidRDefault="00DD726D" w:rsidP="00B12B46">
      <w:pPr>
        <w:pStyle w:val="punktlista"/>
        <w:spacing w:before="120" w:after="120"/>
        <w:ind w:left="993" w:hanging="426"/>
        <w:contextualSpacing w:val="0"/>
      </w:pPr>
      <w:r w:rsidRPr="001C3153">
        <w:t>inplantera för området främmande växt-</w:t>
      </w:r>
      <w:r w:rsidR="00F663CA">
        <w:t>, svamp-</w:t>
      </w:r>
      <w:r w:rsidRPr="001C3153">
        <w:t xml:space="preserve"> eller djurarter,</w:t>
      </w:r>
    </w:p>
    <w:p w:rsidR="00DD726D" w:rsidRPr="00DD726D" w:rsidRDefault="00DD726D" w:rsidP="00B12B46">
      <w:pPr>
        <w:pStyle w:val="punktlista"/>
        <w:tabs>
          <w:tab w:val="clear" w:pos="567"/>
        </w:tabs>
        <w:spacing w:before="120" w:after="120"/>
        <w:ind w:left="993" w:hanging="426"/>
        <w:contextualSpacing w:val="0"/>
      </w:pPr>
      <w:r w:rsidRPr="001C3153">
        <w:rPr>
          <w:szCs w:val="24"/>
        </w:rPr>
        <w:t>skada levande eller döda stående eller liggande träd och buskar</w:t>
      </w:r>
      <w:r>
        <w:rPr>
          <w:szCs w:val="24"/>
        </w:rPr>
        <w:t>,</w:t>
      </w:r>
    </w:p>
    <w:p w:rsidR="00DD726D" w:rsidRPr="00DD726D" w:rsidRDefault="00DD726D" w:rsidP="00B12B46">
      <w:pPr>
        <w:pStyle w:val="punktlista"/>
        <w:tabs>
          <w:tab w:val="clear" w:pos="567"/>
        </w:tabs>
        <w:spacing w:before="120" w:after="120"/>
        <w:ind w:left="993" w:hanging="426"/>
        <w:contextualSpacing w:val="0"/>
      </w:pPr>
      <w:r w:rsidRPr="001C3153">
        <w:rPr>
          <w:szCs w:val="24"/>
        </w:rPr>
        <w:t>skada, plocka eller samla in växter. Plockning av bär, matsvamp och enstaka exemplar av kärlväxter är dock tillåten</w:t>
      </w:r>
      <w:r>
        <w:rPr>
          <w:szCs w:val="24"/>
        </w:rPr>
        <w:t>,</w:t>
      </w:r>
    </w:p>
    <w:p w:rsidR="00DD726D" w:rsidRPr="00DD726D" w:rsidRDefault="00DD726D" w:rsidP="00B12B46">
      <w:pPr>
        <w:pStyle w:val="punktlista"/>
        <w:tabs>
          <w:tab w:val="clear" w:pos="567"/>
        </w:tabs>
        <w:spacing w:before="120" w:after="120"/>
        <w:ind w:left="993" w:hanging="426"/>
        <w:contextualSpacing w:val="0"/>
      </w:pPr>
      <w:r w:rsidRPr="001C3153">
        <w:rPr>
          <w:szCs w:val="24"/>
        </w:rPr>
        <w:t>utan Länsstyrelsen</w:t>
      </w:r>
      <w:r w:rsidR="00F663CA">
        <w:rPr>
          <w:szCs w:val="24"/>
        </w:rPr>
        <w:t>s</w:t>
      </w:r>
      <w:r w:rsidRPr="001C3153">
        <w:rPr>
          <w:szCs w:val="24"/>
        </w:rPr>
        <w:t xml:space="preserve"> tillstånd </w:t>
      </w:r>
      <w:r w:rsidR="00AC28C8">
        <w:rPr>
          <w:szCs w:val="24"/>
        </w:rPr>
        <w:t>använda fällor avsedda för ryggradslösa djur,</w:t>
      </w:r>
    </w:p>
    <w:p w:rsidR="00DD726D" w:rsidRPr="00DD726D" w:rsidRDefault="00DD726D" w:rsidP="00B12B46">
      <w:pPr>
        <w:pStyle w:val="punktlista"/>
        <w:tabs>
          <w:tab w:val="clear" w:pos="567"/>
        </w:tabs>
        <w:spacing w:before="120" w:after="120"/>
        <w:ind w:left="993" w:hanging="426"/>
        <w:contextualSpacing w:val="0"/>
      </w:pPr>
      <w:r w:rsidRPr="001C3153">
        <w:rPr>
          <w:szCs w:val="24"/>
        </w:rPr>
        <w:t>utan Länsstyrelsens tillstånd anordna lägerverksamhet eller tävlingar</w:t>
      </w:r>
      <w:r w:rsidR="00FF677B">
        <w:rPr>
          <w:szCs w:val="24"/>
        </w:rPr>
        <w:t>,</w:t>
      </w:r>
      <w:r w:rsidR="00C73C2C">
        <w:rPr>
          <w:szCs w:val="24"/>
        </w:rPr>
        <w:t xml:space="preserve"> samt</w:t>
      </w:r>
    </w:p>
    <w:p w:rsidR="00DD726D" w:rsidRPr="00B7433D" w:rsidRDefault="00DD726D" w:rsidP="00B12B46">
      <w:pPr>
        <w:pStyle w:val="punktlista"/>
        <w:tabs>
          <w:tab w:val="clear" w:pos="567"/>
        </w:tabs>
        <w:spacing w:before="120" w:after="120"/>
        <w:ind w:left="993" w:hanging="426"/>
        <w:contextualSpacing w:val="0"/>
      </w:pPr>
      <w:r w:rsidRPr="001C3153">
        <w:rPr>
          <w:szCs w:val="24"/>
        </w:rPr>
        <w:t>utan Länsstyrelsens tillstånd genomföra vetenskapliga undersökningar som strider mot föreskrifterna</w:t>
      </w:r>
      <w:r>
        <w:rPr>
          <w:szCs w:val="24"/>
        </w:rPr>
        <w:t>.</w:t>
      </w:r>
    </w:p>
    <w:p w:rsidR="00B7433D" w:rsidRPr="00B439C4" w:rsidRDefault="00B7433D" w:rsidP="00B7433D">
      <w:pPr>
        <w:pStyle w:val="punktlista"/>
        <w:numPr>
          <w:ilvl w:val="0"/>
          <w:numId w:val="0"/>
        </w:numPr>
        <w:tabs>
          <w:tab w:val="clear" w:pos="567"/>
        </w:tabs>
        <w:spacing w:before="120" w:after="120"/>
        <w:contextualSpacing w:val="0"/>
      </w:pPr>
    </w:p>
    <w:p w:rsidR="004E58A1" w:rsidRPr="004E58A1" w:rsidRDefault="004E58A1" w:rsidP="004E58A1">
      <w:pPr>
        <w:pStyle w:val="Rubrik3"/>
      </w:pPr>
      <w:r w:rsidRPr="005A6E87">
        <w:t xml:space="preserve">Ovanstående föreskrifter ska inte utgöra hinder för: </w:t>
      </w:r>
    </w:p>
    <w:p w:rsidR="004E58A1" w:rsidRPr="00C81DB5" w:rsidRDefault="004E58A1" w:rsidP="00B35B92">
      <w:pPr>
        <w:pStyle w:val="punktlista"/>
        <w:numPr>
          <w:ilvl w:val="0"/>
          <w:numId w:val="29"/>
        </w:numPr>
        <w:tabs>
          <w:tab w:val="clear" w:pos="567"/>
          <w:tab w:val="clear" w:pos="1287"/>
        </w:tabs>
        <w:spacing w:before="120" w:after="120"/>
        <w:ind w:left="992" w:hanging="425"/>
        <w:contextualSpacing w:val="0"/>
      </w:pPr>
      <w:r w:rsidRPr="00B534AB">
        <w:t xml:space="preserve">förvaltaren av naturreservatet, eller den som förvaltaren uppdrar åt, att vidta de åtgärder som behövs för att tillgodose syftet med naturreservatet och som framgår av </w:t>
      </w:r>
      <w:r w:rsidRPr="00C81DB5">
        <w:t xml:space="preserve">föreskrifterna </w:t>
      </w:r>
      <w:proofErr w:type="gramStart"/>
      <w:r w:rsidRPr="00C81DB5">
        <w:t>1</w:t>
      </w:r>
      <w:r w:rsidR="00D7224E">
        <w:t>3-20</w:t>
      </w:r>
      <w:proofErr w:type="gramEnd"/>
      <w:r w:rsidR="00097202">
        <w:t>,</w:t>
      </w:r>
    </w:p>
    <w:p w:rsidR="004E58A1" w:rsidRDefault="00BE4AAA" w:rsidP="00B35B92">
      <w:pPr>
        <w:pStyle w:val="punktlista"/>
        <w:numPr>
          <w:ilvl w:val="0"/>
          <w:numId w:val="29"/>
        </w:numPr>
        <w:tabs>
          <w:tab w:val="clear" w:pos="567"/>
          <w:tab w:val="clear" w:pos="1287"/>
        </w:tabs>
        <w:spacing w:before="120" w:after="120"/>
        <w:ind w:left="992" w:hanging="425"/>
        <w:contextualSpacing w:val="0"/>
      </w:pPr>
      <w:r>
        <w:t>jakt och eftersök med hund</w:t>
      </w:r>
      <w:r w:rsidR="00FF677B">
        <w:t>,</w:t>
      </w:r>
      <w:r w:rsidR="00DA6A02">
        <w:t xml:space="preserve"> </w:t>
      </w:r>
      <w:r w:rsidR="008058B2">
        <w:t xml:space="preserve">dock aldrig där </w:t>
      </w:r>
      <w:r w:rsidR="00DA6A02">
        <w:t>det går betesdjur. Unda</w:t>
      </w:r>
      <w:r w:rsidR="00965CEC">
        <w:t xml:space="preserve">ntaget gäller från </w:t>
      </w:r>
      <w:r w:rsidR="00965CEC" w:rsidRPr="009F1121">
        <w:rPr>
          <w:color w:val="auto"/>
        </w:rPr>
        <w:t>föreskrift 2</w:t>
      </w:r>
      <w:r w:rsidR="00D7224E">
        <w:rPr>
          <w:color w:val="auto"/>
        </w:rPr>
        <w:t>3</w:t>
      </w:r>
      <w:r w:rsidR="00DA6A02" w:rsidRPr="009F1121">
        <w:rPr>
          <w:color w:val="auto"/>
        </w:rPr>
        <w:t>,</w:t>
      </w:r>
    </w:p>
    <w:p w:rsidR="004E58A1" w:rsidRDefault="004E58A1" w:rsidP="00B35B92">
      <w:pPr>
        <w:pStyle w:val="punktlista"/>
        <w:numPr>
          <w:ilvl w:val="0"/>
          <w:numId w:val="29"/>
        </w:numPr>
        <w:tabs>
          <w:tab w:val="clear" w:pos="567"/>
          <w:tab w:val="clear" w:pos="1287"/>
        </w:tabs>
        <w:spacing w:before="120" w:after="120"/>
        <w:ind w:left="992" w:hanging="425"/>
        <w:contextualSpacing w:val="0"/>
      </w:pPr>
      <w:r w:rsidRPr="00B534AB">
        <w:t xml:space="preserve">jakträttsinnehavare att använda motordrivet fordon för uttransport av </w:t>
      </w:r>
      <w:r w:rsidR="00AD67B5">
        <w:t>älg, hjort och vildsvin</w:t>
      </w:r>
      <w:r w:rsidRPr="00B534AB">
        <w:t xml:space="preserve"> i enlighet med terrängkörningsbestämmelserna</w:t>
      </w:r>
      <w:r w:rsidR="00DA6A02">
        <w:t>. Unda</w:t>
      </w:r>
      <w:r w:rsidR="00FF677B">
        <w:t>ntaget gäller från föreskrift</w:t>
      </w:r>
      <w:r w:rsidR="00731E1C">
        <w:t>erna</w:t>
      </w:r>
      <w:r w:rsidR="00FF677B">
        <w:t xml:space="preserve"> 10</w:t>
      </w:r>
      <w:r w:rsidR="00D7224E">
        <w:t xml:space="preserve"> och 22</w:t>
      </w:r>
      <w:r w:rsidR="00DA6A02">
        <w:t>.</w:t>
      </w:r>
    </w:p>
    <w:p w:rsidR="00656A59" w:rsidRDefault="0018186E" w:rsidP="00886618">
      <w:pPr>
        <w:pStyle w:val="punktlista"/>
        <w:widowControl/>
        <w:numPr>
          <w:ilvl w:val="0"/>
          <w:numId w:val="29"/>
        </w:numPr>
        <w:tabs>
          <w:tab w:val="clear" w:pos="567"/>
          <w:tab w:val="clear" w:pos="1287"/>
        </w:tabs>
        <w:adjustRightInd/>
        <w:spacing w:before="120" w:after="120"/>
        <w:ind w:left="992" w:hanging="425"/>
        <w:contextualSpacing w:val="0"/>
        <w:rPr>
          <w:szCs w:val="24"/>
        </w:rPr>
      </w:pPr>
      <w:r>
        <w:t>utsättning av nationellt hotade arter som är knutna till reservatets naturtyper och där utsättningar krävs för att stärka artens möjlighet till långsiktig överlevnad i länet under förutsättning att länsstyrelsen beviljat tillstånd</w:t>
      </w:r>
      <w:r>
        <w:rPr>
          <w:szCs w:val="24"/>
        </w:rPr>
        <w:t xml:space="preserve">. Undantaget gäller från föreskrifterna </w:t>
      </w:r>
      <w:r w:rsidR="00D7224E">
        <w:rPr>
          <w:szCs w:val="24"/>
        </w:rPr>
        <w:t>11 och 25</w:t>
      </w:r>
      <w:r w:rsidR="00886618">
        <w:rPr>
          <w:szCs w:val="24"/>
        </w:rPr>
        <w:t>.</w:t>
      </w:r>
    </w:p>
    <w:p w:rsidR="00886618" w:rsidRPr="00656A59" w:rsidRDefault="00656A59" w:rsidP="00656A59">
      <w:pPr>
        <w:rPr>
          <w:color w:val="000000"/>
        </w:rPr>
      </w:pPr>
      <w:r>
        <w:br w:type="page"/>
      </w:r>
    </w:p>
    <w:p w:rsidR="00886618" w:rsidRPr="00EB6B5A" w:rsidRDefault="00886618" w:rsidP="00922A70">
      <w:pPr>
        <w:pStyle w:val="punktlista"/>
        <w:widowControl/>
        <w:numPr>
          <w:ilvl w:val="0"/>
          <w:numId w:val="29"/>
        </w:numPr>
        <w:tabs>
          <w:tab w:val="clear" w:pos="567"/>
          <w:tab w:val="clear" w:pos="1287"/>
        </w:tabs>
        <w:adjustRightInd/>
        <w:spacing w:before="120" w:after="120"/>
        <w:ind w:left="992" w:hanging="425"/>
        <w:contextualSpacing w:val="0"/>
        <w:rPr>
          <w:szCs w:val="24"/>
        </w:rPr>
      </w:pPr>
      <w:r w:rsidRPr="00EB6B5A">
        <w:rPr>
          <w:szCs w:val="24"/>
        </w:rPr>
        <w:lastRenderedPageBreak/>
        <w:t>underhåll, besiktning och reparation av de lågspänningsledningar/-kablar och teleledningar som markerats i karta i bilaga 2C. För luftburen elledning får också en ledningsgata med en maximal bredd på</w:t>
      </w:r>
      <w:r w:rsidR="00A63C29">
        <w:rPr>
          <w:szCs w:val="24"/>
        </w:rPr>
        <w:t xml:space="preserve"> </w:t>
      </w:r>
      <w:r w:rsidR="00A63C29" w:rsidRPr="00A63C29">
        <w:rPr>
          <w:color w:val="000000" w:themeColor="text1"/>
          <w:szCs w:val="24"/>
        </w:rPr>
        <w:t>sex</w:t>
      </w:r>
      <w:r w:rsidRPr="00A63C29">
        <w:rPr>
          <w:color w:val="000000" w:themeColor="text1"/>
          <w:szCs w:val="24"/>
        </w:rPr>
        <w:t xml:space="preserve"> </w:t>
      </w:r>
      <w:r w:rsidR="00A63C29" w:rsidRPr="00A63C29">
        <w:rPr>
          <w:color w:val="000000" w:themeColor="text1"/>
          <w:szCs w:val="24"/>
        </w:rPr>
        <w:t>(6)</w:t>
      </w:r>
      <w:r w:rsidRPr="00A63C29">
        <w:rPr>
          <w:color w:val="000000" w:themeColor="text1"/>
          <w:szCs w:val="24"/>
        </w:rPr>
        <w:t xml:space="preserve"> meter</w:t>
      </w:r>
      <w:r w:rsidR="002F0062" w:rsidRPr="00A63C29">
        <w:rPr>
          <w:color w:val="000000" w:themeColor="text1"/>
          <w:szCs w:val="24"/>
        </w:rPr>
        <w:t xml:space="preserve"> </w:t>
      </w:r>
      <w:r w:rsidRPr="00A63C29">
        <w:rPr>
          <w:color w:val="000000" w:themeColor="text1"/>
          <w:szCs w:val="24"/>
        </w:rPr>
        <w:t>bibehållas</w:t>
      </w:r>
      <w:r w:rsidRPr="00EB6B5A">
        <w:rPr>
          <w:szCs w:val="24"/>
        </w:rPr>
        <w:t xml:space="preserve"> genom röjning. Undantagen (e) ovan gäller endast under förutsättning att:</w:t>
      </w:r>
    </w:p>
    <w:p w:rsidR="00886618" w:rsidRPr="00EB6B5A" w:rsidRDefault="00886618" w:rsidP="00922A70">
      <w:pPr>
        <w:pStyle w:val="punktlista"/>
        <w:widowControl/>
        <w:numPr>
          <w:ilvl w:val="0"/>
          <w:numId w:val="35"/>
        </w:numPr>
        <w:tabs>
          <w:tab w:val="clear" w:pos="567"/>
        </w:tabs>
        <w:adjustRightInd/>
        <w:ind w:left="1276" w:right="1699" w:hanging="283"/>
        <w:rPr>
          <w:szCs w:val="24"/>
        </w:rPr>
      </w:pPr>
      <w:r w:rsidRPr="00EB6B5A">
        <w:rPr>
          <w:szCs w:val="24"/>
        </w:rPr>
        <w:t>markskador minimeras och uppkomna skador repareras,</w:t>
      </w:r>
    </w:p>
    <w:p w:rsidR="00886618" w:rsidRPr="00EB6B5A" w:rsidRDefault="00F905B0" w:rsidP="00922A70">
      <w:pPr>
        <w:pStyle w:val="punktlista"/>
        <w:widowControl/>
        <w:numPr>
          <w:ilvl w:val="0"/>
          <w:numId w:val="35"/>
        </w:numPr>
        <w:tabs>
          <w:tab w:val="clear" w:pos="567"/>
        </w:tabs>
        <w:adjustRightInd/>
        <w:ind w:left="1276" w:right="1699" w:hanging="283"/>
        <w:rPr>
          <w:szCs w:val="24"/>
        </w:rPr>
      </w:pPr>
      <w:r w:rsidRPr="00EB6B5A">
        <w:rPr>
          <w:szCs w:val="24"/>
        </w:rPr>
        <w:t xml:space="preserve">betesdjur inte störs och att </w:t>
      </w:r>
      <w:r w:rsidR="00886618" w:rsidRPr="00EB6B5A">
        <w:rPr>
          <w:szCs w:val="24"/>
        </w:rPr>
        <w:t>inga skador sker på stängsel</w:t>
      </w:r>
      <w:r w:rsidR="009E569D" w:rsidRPr="00EB6B5A">
        <w:rPr>
          <w:szCs w:val="24"/>
        </w:rPr>
        <w:t xml:space="preserve"> eller stängselpassager såsom stättor och grindar</w:t>
      </w:r>
      <w:r w:rsidR="00886618" w:rsidRPr="00EB6B5A">
        <w:rPr>
          <w:szCs w:val="24"/>
        </w:rPr>
        <w:t>,</w:t>
      </w:r>
    </w:p>
    <w:p w:rsidR="00886618" w:rsidRPr="00EB6B5A" w:rsidRDefault="00886618" w:rsidP="00922A70">
      <w:pPr>
        <w:pStyle w:val="punktlista"/>
        <w:widowControl/>
        <w:numPr>
          <w:ilvl w:val="0"/>
          <w:numId w:val="35"/>
        </w:numPr>
        <w:tabs>
          <w:tab w:val="clear" w:pos="567"/>
        </w:tabs>
        <w:adjustRightInd/>
        <w:ind w:left="1276" w:right="1699" w:hanging="283"/>
        <w:rPr>
          <w:szCs w:val="24"/>
        </w:rPr>
      </w:pPr>
      <w:r w:rsidRPr="00EB6B5A">
        <w:rPr>
          <w:szCs w:val="24"/>
        </w:rPr>
        <w:t>inget material tillförs området som kan innehålla för området främmande arter eller förorenande ämnen,</w:t>
      </w:r>
    </w:p>
    <w:p w:rsidR="00886618" w:rsidRPr="00EB6B5A" w:rsidRDefault="00843422" w:rsidP="00922A70">
      <w:pPr>
        <w:pStyle w:val="punktlista"/>
        <w:widowControl/>
        <w:numPr>
          <w:ilvl w:val="0"/>
          <w:numId w:val="35"/>
        </w:numPr>
        <w:tabs>
          <w:tab w:val="clear" w:pos="567"/>
        </w:tabs>
        <w:adjustRightInd/>
        <w:ind w:left="1276" w:right="1699" w:hanging="283"/>
        <w:rPr>
          <w:szCs w:val="24"/>
        </w:rPr>
      </w:pPr>
      <w:r>
        <w:rPr>
          <w:szCs w:val="24"/>
        </w:rPr>
        <w:t>röjnings</w:t>
      </w:r>
      <w:r w:rsidR="005836E9">
        <w:rPr>
          <w:szCs w:val="24"/>
        </w:rPr>
        <w:t>-</w:t>
      </w:r>
      <w:r w:rsidR="004B330A">
        <w:rPr>
          <w:szCs w:val="24"/>
        </w:rPr>
        <w:t>, fällnings-</w:t>
      </w:r>
      <w:r w:rsidR="005836E9">
        <w:rPr>
          <w:szCs w:val="24"/>
        </w:rPr>
        <w:t xml:space="preserve"> och beskärnings</w:t>
      </w:r>
      <w:r w:rsidR="00886618" w:rsidRPr="00EB6B5A">
        <w:rPr>
          <w:szCs w:val="24"/>
        </w:rPr>
        <w:t xml:space="preserve">åtgärder </w:t>
      </w:r>
      <w:r>
        <w:rPr>
          <w:szCs w:val="24"/>
        </w:rPr>
        <w:t xml:space="preserve">endast </w:t>
      </w:r>
      <w:r w:rsidR="00886618" w:rsidRPr="00EB6B5A">
        <w:rPr>
          <w:szCs w:val="24"/>
        </w:rPr>
        <w:t xml:space="preserve">genomförs under perioden </w:t>
      </w:r>
      <w:r w:rsidR="00087315">
        <w:rPr>
          <w:szCs w:val="24"/>
        </w:rPr>
        <w:t xml:space="preserve">20 november </w:t>
      </w:r>
      <w:r w:rsidR="00886618" w:rsidRPr="00EB6B5A">
        <w:rPr>
          <w:szCs w:val="24"/>
        </w:rPr>
        <w:t>- 31 mars,</w:t>
      </w:r>
    </w:p>
    <w:p w:rsidR="005836E9" w:rsidRPr="005836E9" w:rsidRDefault="00886618" w:rsidP="003215DE">
      <w:pPr>
        <w:pStyle w:val="punktlista"/>
        <w:widowControl/>
        <w:numPr>
          <w:ilvl w:val="0"/>
          <w:numId w:val="35"/>
        </w:numPr>
        <w:tabs>
          <w:tab w:val="clear" w:pos="567"/>
        </w:tabs>
        <w:adjustRightInd/>
        <w:ind w:left="1276" w:right="1699" w:hanging="283"/>
        <w:rPr>
          <w:color w:val="auto"/>
          <w:szCs w:val="24"/>
        </w:rPr>
      </w:pPr>
      <w:r w:rsidRPr="005836E9">
        <w:rPr>
          <w:szCs w:val="24"/>
        </w:rPr>
        <w:t xml:space="preserve">hassel, </w:t>
      </w:r>
      <w:r w:rsidR="00D91996" w:rsidRPr="005836E9">
        <w:rPr>
          <w:szCs w:val="24"/>
        </w:rPr>
        <w:t xml:space="preserve">en och </w:t>
      </w:r>
      <w:r w:rsidR="00D4488E" w:rsidRPr="005836E9">
        <w:rPr>
          <w:szCs w:val="24"/>
        </w:rPr>
        <w:t>björnbär</w:t>
      </w:r>
      <w:r w:rsidRPr="005836E9">
        <w:rPr>
          <w:szCs w:val="24"/>
        </w:rPr>
        <w:t xml:space="preserve"> </w:t>
      </w:r>
      <w:r w:rsidR="005836E9">
        <w:rPr>
          <w:szCs w:val="24"/>
        </w:rPr>
        <w:t>skonas från röjning,</w:t>
      </w:r>
    </w:p>
    <w:p w:rsidR="00886618" w:rsidRPr="005836E9" w:rsidRDefault="00886618" w:rsidP="003215DE">
      <w:pPr>
        <w:pStyle w:val="punktlista"/>
        <w:widowControl/>
        <w:numPr>
          <w:ilvl w:val="0"/>
          <w:numId w:val="35"/>
        </w:numPr>
        <w:tabs>
          <w:tab w:val="clear" w:pos="567"/>
        </w:tabs>
        <w:adjustRightInd/>
        <w:ind w:left="1276" w:right="1699" w:hanging="283"/>
        <w:rPr>
          <w:color w:val="auto"/>
          <w:szCs w:val="24"/>
        </w:rPr>
      </w:pPr>
      <w:r w:rsidRPr="005836E9">
        <w:rPr>
          <w:color w:val="auto"/>
          <w:szCs w:val="24"/>
        </w:rPr>
        <w:t>all</w:t>
      </w:r>
      <w:r w:rsidR="005836E9">
        <w:rPr>
          <w:color w:val="auto"/>
          <w:szCs w:val="24"/>
        </w:rPr>
        <w:t xml:space="preserve"> ved kvarlämnas inom reservatet, samt,</w:t>
      </w:r>
    </w:p>
    <w:p w:rsidR="005836E9" w:rsidRPr="00EB6B5A" w:rsidRDefault="005836E9" w:rsidP="00922A70">
      <w:pPr>
        <w:pStyle w:val="punktlista"/>
        <w:widowControl/>
        <w:numPr>
          <w:ilvl w:val="0"/>
          <w:numId w:val="35"/>
        </w:numPr>
        <w:tabs>
          <w:tab w:val="clear" w:pos="567"/>
        </w:tabs>
        <w:adjustRightInd/>
        <w:ind w:left="1276" w:right="1699" w:hanging="283"/>
        <w:rPr>
          <w:color w:val="auto"/>
          <w:szCs w:val="24"/>
        </w:rPr>
      </w:pPr>
      <w:r>
        <w:rPr>
          <w:color w:val="auto"/>
          <w:szCs w:val="24"/>
        </w:rPr>
        <w:t xml:space="preserve">ädellövträd grövre än 20 cm i brösthöjdsdiameter inte fälls eller </w:t>
      </w:r>
      <w:proofErr w:type="spellStart"/>
      <w:r>
        <w:rPr>
          <w:color w:val="auto"/>
          <w:szCs w:val="24"/>
        </w:rPr>
        <w:t>toppkapas</w:t>
      </w:r>
      <w:proofErr w:type="spellEnd"/>
      <w:r>
        <w:rPr>
          <w:color w:val="auto"/>
          <w:szCs w:val="24"/>
        </w:rPr>
        <w:t>. Grenbeskärning får dock ske</w:t>
      </w:r>
      <w:r w:rsidR="002568DC">
        <w:rPr>
          <w:color w:val="auto"/>
          <w:szCs w:val="24"/>
        </w:rPr>
        <w:t xml:space="preserve"> på dessa träd</w:t>
      </w:r>
      <w:r>
        <w:rPr>
          <w:color w:val="auto"/>
          <w:szCs w:val="24"/>
        </w:rPr>
        <w:t>.</w:t>
      </w:r>
    </w:p>
    <w:p w:rsidR="00886618" w:rsidRPr="00EB6B5A" w:rsidRDefault="00886618" w:rsidP="00922A70">
      <w:pPr>
        <w:pStyle w:val="punktlista"/>
        <w:widowControl/>
        <w:numPr>
          <w:ilvl w:val="0"/>
          <w:numId w:val="0"/>
        </w:numPr>
        <w:tabs>
          <w:tab w:val="clear" w:pos="567"/>
        </w:tabs>
        <w:adjustRightInd/>
        <w:ind w:left="992" w:right="1699"/>
        <w:rPr>
          <w:color w:val="auto"/>
          <w:szCs w:val="24"/>
        </w:rPr>
      </w:pPr>
    </w:p>
    <w:p w:rsidR="00886618" w:rsidRPr="00EB6B5A" w:rsidRDefault="00886618" w:rsidP="00922A70">
      <w:pPr>
        <w:pStyle w:val="punktlista"/>
        <w:widowControl/>
        <w:numPr>
          <w:ilvl w:val="0"/>
          <w:numId w:val="0"/>
        </w:numPr>
        <w:tabs>
          <w:tab w:val="clear" w:pos="567"/>
        </w:tabs>
        <w:adjustRightInd/>
        <w:ind w:left="992" w:right="1699"/>
        <w:rPr>
          <w:color w:val="auto"/>
          <w:szCs w:val="24"/>
        </w:rPr>
      </w:pPr>
      <w:r w:rsidRPr="00EB6B5A">
        <w:rPr>
          <w:color w:val="auto"/>
          <w:szCs w:val="24"/>
        </w:rPr>
        <w:t>Om ovanstående hänsynskrav inte kan hållas kan åtgärden ändå tillåtas om länsstyrelsen beviljar tillstånd för den.</w:t>
      </w:r>
    </w:p>
    <w:p w:rsidR="00E76F26" w:rsidRPr="00EB6B5A" w:rsidRDefault="00EB6B5A" w:rsidP="00B35B92">
      <w:pPr>
        <w:pStyle w:val="punktlista"/>
        <w:widowControl/>
        <w:numPr>
          <w:ilvl w:val="0"/>
          <w:numId w:val="29"/>
        </w:numPr>
        <w:tabs>
          <w:tab w:val="clear" w:pos="567"/>
          <w:tab w:val="clear" w:pos="1287"/>
        </w:tabs>
        <w:adjustRightInd/>
        <w:spacing w:before="120" w:after="120"/>
        <w:ind w:left="992" w:hanging="425"/>
        <w:contextualSpacing w:val="0"/>
        <w:rPr>
          <w:color w:val="auto"/>
          <w:szCs w:val="24"/>
        </w:rPr>
      </w:pPr>
      <w:r>
        <w:rPr>
          <w:color w:val="auto"/>
          <w:szCs w:val="24"/>
        </w:rPr>
        <w:t>att a</w:t>
      </w:r>
      <w:r w:rsidR="00D4488E" w:rsidRPr="00EB6B5A">
        <w:rPr>
          <w:color w:val="auto"/>
          <w:szCs w:val="24"/>
        </w:rPr>
        <w:t xml:space="preserve">vlopp och avloppsanläggning enligt karta i bilaga 2C behålls, underhålls och förnyas. </w:t>
      </w:r>
      <w:r w:rsidRPr="00EB6B5A">
        <w:rPr>
          <w:color w:val="auto"/>
          <w:szCs w:val="24"/>
        </w:rPr>
        <w:t xml:space="preserve">Undantaget gäller från föreskrifterna </w:t>
      </w:r>
      <w:r w:rsidR="00D4488E" w:rsidRPr="00EB6B5A">
        <w:rPr>
          <w:color w:val="auto"/>
          <w:szCs w:val="24"/>
        </w:rPr>
        <w:t>1</w:t>
      </w:r>
      <w:r w:rsidRPr="00EB6B5A">
        <w:rPr>
          <w:color w:val="auto"/>
          <w:szCs w:val="24"/>
        </w:rPr>
        <w:t>, 2, 4, 5, 6, 8 och</w:t>
      </w:r>
      <w:r w:rsidR="00D4488E" w:rsidRPr="00EB6B5A">
        <w:rPr>
          <w:color w:val="auto"/>
          <w:szCs w:val="24"/>
        </w:rPr>
        <w:t xml:space="preserve"> 10.</w:t>
      </w:r>
    </w:p>
    <w:p w:rsidR="00FA2FC5" w:rsidRPr="00EB6B5A" w:rsidRDefault="00B35B92" w:rsidP="00FA2FC5">
      <w:pPr>
        <w:pStyle w:val="punktlista"/>
        <w:numPr>
          <w:ilvl w:val="0"/>
          <w:numId w:val="29"/>
        </w:numPr>
        <w:tabs>
          <w:tab w:val="clear" w:pos="567"/>
          <w:tab w:val="clear" w:pos="1287"/>
        </w:tabs>
        <w:spacing w:before="120" w:after="120"/>
        <w:ind w:left="1009" w:hanging="425"/>
        <w:contextualSpacing w:val="0"/>
        <w:rPr>
          <w:color w:val="auto"/>
          <w:szCs w:val="24"/>
        </w:rPr>
      </w:pPr>
      <w:r w:rsidRPr="00EB6B5A">
        <w:rPr>
          <w:color w:val="auto"/>
          <w:szCs w:val="24"/>
        </w:rPr>
        <w:t>underhåll, reparation och snöröjning av vägar som markerats i karta i bilaga 2C</w:t>
      </w:r>
      <w:r w:rsidR="00FD0745" w:rsidRPr="00EB6B5A">
        <w:rPr>
          <w:color w:val="auto"/>
          <w:szCs w:val="24"/>
        </w:rPr>
        <w:t>, samt rensning av dessa vägars vägdiken till tidigare djup</w:t>
      </w:r>
      <w:r w:rsidRPr="00EB6B5A">
        <w:rPr>
          <w:color w:val="auto"/>
          <w:szCs w:val="24"/>
        </w:rPr>
        <w:t>. Undantaget gäller från föreskrifterna 4</w:t>
      </w:r>
      <w:r w:rsidR="008D7AE7">
        <w:rPr>
          <w:color w:val="auto"/>
          <w:szCs w:val="24"/>
        </w:rPr>
        <w:t>, 5, 6, 8, 9 och 26.</w:t>
      </w:r>
    </w:p>
    <w:p w:rsidR="00FA2FC5" w:rsidRPr="00EB6B5A" w:rsidRDefault="00FA2FC5" w:rsidP="00FA2FC5">
      <w:pPr>
        <w:pStyle w:val="punktlista"/>
        <w:numPr>
          <w:ilvl w:val="0"/>
          <w:numId w:val="29"/>
        </w:numPr>
        <w:tabs>
          <w:tab w:val="clear" w:pos="567"/>
          <w:tab w:val="clear" w:pos="1287"/>
        </w:tabs>
        <w:spacing w:before="120" w:after="120"/>
        <w:ind w:left="1009" w:hanging="425"/>
        <w:contextualSpacing w:val="0"/>
        <w:rPr>
          <w:color w:val="auto"/>
          <w:szCs w:val="24"/>
        </w:rPr>
      </w:pPr>
      <w:r w:rsidRPr="00EB6B5A">
        <w:rPr>
          <w:color w:val="auto"/>
          <w:szCs w:val="24"/>
        </w:rPr>
        <w:t>rensning av tillståndsgivna diken, om underhållsåtgärder är påkallade med hänvisning till bestämmelserna i 11 kap. 17 § miljöbalken. Undantaget gäller från föreskrift 5.</w:t>
      </w:r>
    </w:p>
    <w:p w:rsidR="00B35B92" w:rsidRDefault="00B35B92" w:rsidP="00072EE7">
      <w:pPr>
        <w:pStyle w:val="punktlista"/>
        <w:numPr>
          <w:ilvl w:val="0"/>
          <w:numId w:val="29"/>
        </w:numPr>
        <w:tabs>
          <w:tab w:val="clear" w:pos="567"/>
          <w:tab w:val="clear" w:pos="1287"/>
        </w:tabs>
        <w:spacing w:before="120" w:after="120"/>
        <w:ind w:left="1009" w:hanging="425"/>
        <w:contextualSpacing w:val="0"/>
        <w:rPr>
          <w:color w:val="auto"/>
          <w:szCs w:val="24"/>
        </w:rPr>
      </w:pPr>
      <w:r w:rsidRPr="00EB6B5A">
        <w:rPr>
          <w:color w:val="auto"/>
          <w:szCs w:val="24"/>
        </w:rPr>
        <w:t>förvaring av ved och maskiner på yta som markerats i karta i bilaga 2C</w:t>
      </w:r>
      <w:r w:rsidR="00CD2E55" w:rsidRPr="00EB6B5A">
        <w:rPr>
          <w:color w:val="auto"/>
          <w:szCs w:val="24"/>
        </w:rPr>
        <w:t>. Undantaget gäller från föreskrift 6.</w:t>
      </w:r>
    </w:p>
    <w:p w:rsidR="003C57CD" w:rsidRPr="00EB6B5A" w:rsidRDefault="003C57CD" w:rsidP="00072EE7">
      <w:pPr>
        <w:pStyle w:val="punktlista"/>
        <w:numPr>
          <w:ilvl w:val="0"/>
          <w:numId w:val="29"/>
        </w:numPr>
        <w:tabs>
          <w:tab w:val="clear" w:pos="567"/>
          <w:tab w:val="clear" w:pos="1287"/>
        </w:tabs>
        <w:spacing w:before="120" w:after="120"/>
        <w:ind w:left="1009" w:hanging="425"/>
        <w:contextualSpacing w:val="0"/>
        <w:rPr>
          <w:color w:val="auto"/>
          <w:szCs w:val="24"/>
        </w:rPr>
      </w:pPr>
      <w:r>
        <w:rPr>
          <w:color w:val="auto"/>
          <w:szCs w:val="24"/>
        </w:rPr>
        <w:t>att trumma eller motsvarande konstruktion anläggs vid position som markerats i karta i bilaga 2C, i syfte att förbättra framkomlighet med fordon</w:t>
      </w:r>
      <w:r w:rsidR="006E28D1">
        <w:rPr>
          <w:color w:val="auto"/>
          <w:szCs w:val="24"/>
        </w:rPr>
        <w:t>/maskiner</w:t>
      </w:r>
      <w:r>
        <w:rPr>
          <w:color w:val="auto"/>
          <w:szCs w:val="24"/>
        </w:rPr>
        <w:t>.</w:t>
      </w:r>
      <w:r w:rsidR="00FD434C">
        <w:rPr>
          <w:color w:val="auto"/>
          <w:szCs w:val="24"/>
        </w:rPr>
        <w:t xml:space="preserve"> Även grävning</w:t>
      </w:r>
      <w:r w:rsidR="009030C4">
        <w:rPr>
          <w:color w:val="auto"/>
          <w:szCs w:val="24"/>
        </w:rPr>
        <w:t>, schaktning</w:t>
      </w:r>
      <w:r w:rsidR="00FD434C">
        <w:rPr>
          <w:color w:val="auto"/>
          <w:szCs w:val="24"/>
        </w:rPr>
        <w:t xml:space="preserve"> och fyllning får ske vid denna position för att förbättra framkomligheten med fordon/maskiner.</w:t>
      </w:r>
      <w:r w:rsidR="009030C4">
        <w:rPr>
          <w:color w:val="auto"/>
          <w:szCs w:val="24"/>
        </w:rPr>
        <w:t xml:space="preserve"> </w:t>
      </w:r>
      <w:r w:rsidR="009030C4" w:rsidRPr="00EB6B5A">
        <w:rPr>
          <w:color w:val="auto"/>
          <w:szCs w:val="24"/>
        </w:rPr>
        <w:t>Undantaget gäller från föreskrift</w:t>
      </w:r>
      <w:r w:rsidR="009030C4">
        <w:rPr>
          <w:color w:val="auto"/>
          <w:szCs w:val="24"/>
        </w:rPr>
        <w:t>erna</w:t>
      </w:r>
      <w:r w:rsidR="009030C4" w:rsidRPr="00EB6B5A">
        <w:rPr>
          <w:color w:val="auto"/>
          <w:szCs w:val="24"/>
        </w:rPr>
        <w:t xml:space="preserve"> </w:t>
      </w:r>
      <w:r w:rsidR="009030C4">
        <w:rPr>
          <w:color w:val="auto"/>
          <w:szCs w:val="24"/>
        </w:rPr>
        <w:t xml:space="preserve">1, 4, 5 och </w:t>
      </w:r>
      <w:r w:rsidR="009030C4" w:rsidRPr="00EB6B5A">
        <w:rPr>
          <w:color w:val="auto"/>
          <w:szCs w:val="24"/>
        </w:rPr>
        <w:t>6.</w:t>
      </w:r>
    </w:p>
    <w:p w:rsidR="00DD726D" w:rsidRPr="00EB6B5A" w:rsidRDefault="00DD726D" w:rsidP="00AF1D8A">
      <w:pPr>
        <w:rPr>
          <w:b/>
          <w:bCs/>
          <w:szCs w:val="24"/>
        </w:rPr>
      </w:pPr>
    </w:p>
    <w:p w:rsidR="00C47290" w:rsidRPr="00EB6B5A" w:rsidRDefault="00C47290">
      <w:pPr>
        <w:ind w:left="0"/>
        <w:rPr>
          <w:rFonts w:ascii="Arial" w:hAnsi="Arial" w:cs="Arial"/>
          <w:b/>
          <w:szCs w:val="24"/>
        </w:rPr>
      </w:pPr>
      <w:r w:rsidRPr="00EB6B5A">
        <w:rPr>
          <w:szCs w:val="24"/>
        </w:rPr>
        <w:br w:type="page"/>
      </w:r>
    </w:p>
    <w:p w:rsidR="00A41D13" w:rsidRDefault="00097202" w:rsidP="00C24A38">
      <w:pPr>
        <w:pStyle w:val="Rubrik2"/>
        <w:spacing w:before="0" w:after="0"/>
        <w:contextualSpacing/>
        <w:rPr>
          <w:rFonts w:ascii="Times New Roman" w:hAnsi="Times New Roman" w:cs="Times New Roman"/>
          <w:b w:val="0"/>
          <w:szCs w:val="24"/>
        </w:rPr>
      </w:pPr>
      <w:r>
        <w:lastRenderedPageBreak/>
        <w:t>Upplysningar</w:t>
      </w:r>
      <w:r w:rsidR="00D46C15">
        <w:br/>
      </w:r>
      <w:r w:rsidR="00403317" w:rsidRPr="00D46C15">
        <w:rPr>
          <w:rFonts w:ascii="Times New Roman" w:hAnsi="Times New Roman" w:cs="Times New Roman"/>
          <w:b w:val="0"/>
        </w:rPr>
        <w:t>Länsstyrelsen vill upplysa om att föreskrifterna om</w:t>
      </w:r>
      <w:r w:rsidR="00403317">
        <w:rPr>
          <w:rFonts w:ascii="Times New Roman" w:hAnsi="Times New Roman" w:cs="Times New Roman"/>
          <w:b w:val="0"/>
        </w:rPr>
        <w:t xml:space="preserve"> begränsning av</w:t>
      </w:r>
      <w:r w:rsidR="00403317" w:rsidRPr="00D46C15">
        <w:rPr>
          <w:rFonts w:ascii="Times New Roman" w:hAnsi="Times New Roman" w:cs="Times New Roman"/>
          <w:b w:val="0"/>
        </w:rPr>
        <w:t xml:space="preserve"> rätten att färdas och vistas i reservatet (med stöd av </w:t>
      </w:r>
      <w:r w:rsidR="00403317" w:rsidRPr="00D46C15">
        <w:rPr>
          <w:rFonts w:ascii="Times New Roman" w:hAnsi="Times New Roman" w:cs="Times New Roman"/>
          <w:b w:val="0"/>
          <w:color w:val="000000"/>
        </w:rPr>
        <w:t>7 kap. 30 § MB)</w:t>
      </w:r>
      <w:r w:rsidR="00403317" w:rsidRPr="00D46C15">
        <w:rPr>
          <w:rFonts w:ascii="Times New Roman" w:hAnsi="Times New Roman" w:cs="Times New Roman"/>
          <w:b w:val="0"/>
        </w:rPr>
        <w:t xml:space="preserve"> gäller</w:t>
      </w:r>
      <w:r w:rsidR="00403317">
        <w:rPr>
          <w:rFonts w:ascii="Times New Roman" w:hAnsi="Times New Roman" w:cs="Times New Roman"/>
          <w:b w:val="0"/>
        </w:rPr>
        <w:t xml:space="preserve"> omedelbart och även om</w:t>
      </w:r>
      <w:r w:rsidR="00403317" w:rsidRPr="00D46C15">
        <w:rPr>
          <w:rFonts w:ascii="Times New Roman" w:hAnsi="Times New Roman" w:cs="Times New Roman"/>
          <w:b w:val="0"/>
        </w:rPr>
        <w:t xml:space="preserve"> </w:t>
      </w:r>
      <w:r w:rsidR="00403317" w:rsidRPr="00871077">
        <w:rPr>
          <w:rFonts w:ascii="Times New Roman" w:hAnsi="Times New Roman" w:cs="Times New Roman"/>
          <w:b w:val="0"/>
          <w:szCs w:val="24"/>
        </w:rPr>
        <w:t>beslutet överklagas.</w:t>
      </w:r>
      <w:r w:rsidR="00403317" w:rsidRPr="00871077">
        <w:rPr>
          <w:rFonts w:ascii="Times New Roman" w:hAnsi="Times New Roman" w:cs="Times New Roman"/>
          <w:b w:val="0"/>
          <w:szCs w:val="24"/>
        </w:rPr>
        <w:br/>
      </w:r>
      <w:r w:rsidR="00403317" w:rsidRPr="00871077">
        <w:rPr>
          <w:rFonts w:ascii="Times New Roman" w:hAnsi="Times New Roman" w:cs="Times New Roman"/>
          <w:b w:val="0"/>
          <w:szCs w:val="24"/>
        </w:rPr>
        <w:br/>
      </w:r>
      <w:r w:rsidR="005574C4">
        <w:rPr>
          <w:rFonts w:ascii="Times New Roman" w:hAnsi="Times New Roman" w:cs="Times New Roman"/>
          <w:b w:val="0"/>
          <w:szCs w:val="24"/>
        </w:rPr>
        <w:t>I föreskrift 1</w:t>
      </w:r>
      <w:r w:rsidR="00811C7F">
        <w:rPr>
          <w:rFonts w:ascii="Times New Roman" w:hAnsi="Times New Roman" w:cs="Times New Roman"/>
          <w:b w:val="0"/>
          <w:szCs w:val="24"/>
        </w:rPr>
        <w:t xml:space="preserve"> i detta besluts förbjuds uppförande av ny byggnad eller anläggning. Anläggningar och byggnader räknas som nya om de inte är markerade i karta i bilaga 2C till detta beslut. </w:t>
      </w:r>
      <w:r w:rsidR="000C502B">
        <w:rPr>
          <w:rFonts w:ascii="Times New Roman" w:hAnsi="Times New Roman" w:cs="Times New Roman"/>
          <w:b w:val="0"/>
          <w:szCs w:val="24"/>
        </w:rPr>
        <w:br/>
      </w:r>
      <w:r w:rsidR="000C502B">
        <w:rPr>
          <w:rFonts w:ascii="Times New Roman" w:hAnsi="Times New Roman" w:cs="Times New Roman"/>
          <w:b w:val="0"/>
          <w:szCs w:val="24"/>
        </w:rPr>
        <w:br/>
      </w:r>
      <w:r w:rsidR="00811C7F">
        <w:rPr>
          <w:rFonts w:ascii="Times New Roman" w:hAnsi="Times New Roman" w:cs="Times New Roman"/>
          <w:b w:val="0"/>
          <w:szCs w:val="24"/>
        </w:rPr>
        <w:t>Vid beslutsdatumet har jaktarrendatorn i reservatets östra del</w:t>
      </w:r>
      <w:r w:rsidR="000C502B">
        <w:rPr>
          <w:rFonts w:ascii="Times New Roman" w:hAnsi="Times New Roman" w:cs="Times New Roman"/>
          <w:b w:val="0"/>
          <w:szCs w:val="24"/>
        </w:rPr>
        <w:t xml:space="preserve"> en</w:t>
      </w:r>
      <w:r w:rsidR="00811C7F">
        <w:rPr>
          <w:rFonts w:ascii="Times New Roman" w:hAnsi="Times New Roman" w:cs="Times New Roman"/>
          <w:b w:val="0"/>
          <w:szCs w:val="24"/>
        </w:rPr>
        <w:t xml:space="preserve"> jaktstuga, </w:t>
      </w:r>
      <w:r w:rsidR="000C502B">
        <w:rPr>
          <w:rFonts w:ascii="Times New Roman" w:hAnsi="Times New Roman" w:cs="Times New Roman"/>
          <w:b w:val="0"/>
          <w:szCs w:val="24"/>
        </w:rPr>
        <w:t xml:space="preserve">en </w:t>
      </w:r>
      <w:r w:rsidR="00811C7F">
        <w:rPr>
          <w:rFonts w:ascii="Times New Roman" w:hAnsi="Times New Roman" w:cs="Times New Roman"/>
          <w:b w:val="0"/>
          <w:szCs w:val="24"/>
        </w:rPr>
        <w:t xml:space="preserve">grillplats, </w:t>
      </w:r>
      <w:r w:rsidR="000C502B">
        <w:rPr>
          <w:rFonts w:ascii="Times New Roman" w:hAnsi="Times New Roman" w:cs="Times New Roman"/>
          <w:b w:val="0"/>
          <w:szCs w:val="24"/>
        </w:rPr>
        <w:t xml:space="preserve">ett </w:t>
      </w:r>
      <w:r w:rsidR="00811C7F">
        <w:rPr>
          <w:rFonts w:ascii="Times New Roman" w:hAnsi="Times New Roman" w:cs="Times New Roman"/>
          <w:b w:val="0"/>
          <w:szCs w:val="24"/>
        </w:rPr>
        <w:t xml:space="preserve">bänkbord, </w:t>
      </w:r>
      <w:r w:rsidR="000C502B">
        <w:rPr>
          <w:rFonts w:ascii="Times New Roman" w:hAnsi="Times New Roman" w:cs="Times New Roman"/>
          <w:b w:val="0"/>
          <w:szCs w:val="24"/>
        </w:rPr>
        <w:t xml:space="preserve">två </w:t>
      </w:r>
      <w:r w:rsidR="00811C7F">
        <w:rPr>
          <w:rFonts w:ascii="Times New Roman" w:hAnsi="Times New Roman" w:cs="Times New Roman"/>
          <w:b w:val="0"/>
          <w:szCs w:val="24"/>
        </w:rPr>
        <w:t>jakttorn och</w:t>
      </w:r>
      <w:r w:rsidR="000C502B">
        <w:rPr>
          <w:rFonts w:ascii="Times New Roman" w:hAnsi="Times New Roman" w:cs="Times New Roman"/>
          <w:b w:val="0"/>
          <w:szCs w:val="24"/>
        </w:rPr>
        <w:t xml:space="preserve"> en</w:t>
      </w:r>
      <w:r w:rsidR="00811C7F">
        <w:rPr>
          <w:rFonts w:ascii="Times New Roman" w:hAnsi="Times New Roman" w:cs="Times New Roman"/>
          <w:b w:val="0"/>
          <w:szCs w:val="24"/>
        </w:rPr>
        <w:t xml:space="preserve"> åtel. Dessa byggnader och anläggningar finns i reservatet med stöd av arrendeavtalet mellan markägaren (staten) och jaktarrendatorn. När arrendeavtalet går ut kan</w:t>
      </w:r>
      <w:r w:rsidR="000C502B">
        <w:rPr>
          <w:rFonts w:ascii="Times New Roman" w:hAnsi="Times New Roman" w:cs="Times New Roman"/>
          <w:b w:val="0"/>
          <w:szCs w:val="24"/>
        </w:rPr>
        <w:t xml:space="preserve"> tillåtandet av dessa byggnader och anläggningar komma att omprövas.</w:t>
      </w:r>
      <w:r w:rsidR="001070E2">
        <w:rPr>
          <w:rFonts w:ascii="Times New Roman" w:hAnsi="Times New Roman" w:cs="Times New Roman"/>
          <w:b w:val="0"/>
          <w:szCs w:val="24"/>
        </w:rPr>
        <w:t xml:space="preserve"> Detsamma gäller tillåtandet av stödutfodring av vilt.</w:t>
      </w:r>
      <w:r w:rsidR="005052DE">
        <w:rPr>
          <w:rFonts w:ascii="Times New Roman" w:hAnsi="Times New Roman" w:cs="Times New Roman"/>
          <w:b w:val="0"/>
          <w:szCs w:val="24"/>
        </w:rPr>
        <w:br/>
      </w:r>
      <w:r w:rsidR="005052DE">
        <w:rPr>
          <w:rFonts w:ascii="Times New Roman" w:hAnsi="Times New Roman" w:cs="Times New Roman"/>
          <w:b w:val="0"/>
          <w:szCs w:val="24"/>
        </w:rPr>
        <w:br/>
        <w:t xml:space="preserve">Ett växthus tillhörande ägaren av fastigheten Bröden 1:2 står </w:t>
      </w:r>
      <w:r w:rsidR="00143FAF">
        <w:rPr>
          <w:rFonts w:ascii="Times New Roman" w:hAnsi="Times New Roman" w:cs="Times New Roman"/>
          <w:b w:val="0"/>
          <w:szCs w:val="24"/>
        </w:rPr>
        <w:t>delvis på fastigheten Bröden 1:3</w:t>
      </w:r>
      <w:r w:rsidR="005052DE">
        <w:rPr>
          <w:rFonts w:ascii="Times New Roman" w:hAnsi="Times New Roman" w:cs="Times New Roman"/>
          <w:b w:val="0"/>
          <w:szCs w:val="24"/>
        </w:rPr>
        <w:t xml:space="preserve">, inne i naturreservatet. </w:t>
      </w:r>
      <w:r w:rsidR="00806FBE">
        <w:rPr>
          <w:rFonts w:ascii="Times New Roman" w:hAnsi="Times New Roman" w:cs="Times New Roman"/>
          <w:b w:val="0"/>
          <w:szCs w:val="24"/>
        </w:rPr>
        <w:t>Länsstyrelsen</w:t>
      </w:r>
      <w:r w:rsidR="005052DE">
        <w:rPr>
          <w:rFonts w:ascii="Times New Roman" w:hAnsi="Times New Roman" w:cs="Times New Roman"/>
          <w:b w:val="0"/>
          <w:szCs w:val="24"/>
        </w:rPr>
        <w:t xml:space="preserve"> och ägaren av Bröden 1:2 har kommit överens om att </w:t>
      </w:r>
      <w:r w:rsidR="00806FBE">
        <w:rPr>
          <w:rFonts w:ascii="Times New Roman" w:hAnsi="Times New Roman" w:cs="Times New Roman"/>
          <w:b w:val="0"/>
          <w:szCs w:val="24"/>
        </w:rPr>
        <w:t xml:space="preserve">reservatsföreskrifterna inte ska utgöra hinder för att växthuset står kvar vid nuvarande position under dess livstid. Avtal kan slutas mellan Länsstyrelsen och ägaren av fastigheten Bröden 1:2 för att ytterligare </w:t>
      </w:r>
      <w:r w:rsidR="00F73B28">
        <w:rPr>
          <w:rFonts w:ascii="Times New Roman" w:hAnsi="Times New Roman" w:cs="Times New Roman"/>
          <w:b w:val="0"/>
          <w:szCs w:val="24"/>
        </w:rPr>
        <w:t>precisera</w:t>
      </w:r>
      <w:r w:rsidR="00806FBE">
        <w:rPr>
          <w:rFonts w:ascii="Times New Roman" w:hAnsi="Times New Roman" w:cs="Times New Roman"/>
          <w:b w:val="0"/>
          <w:szCs w:val="24"/>
        </w:rPr>
        <w:t xml:space="preserve"> förutsättningarna kring växthuset i naturreservatet. Nytt växthus får inte uppföras i naturreservatet.</w:t>
      </w:r>
    </w:p>
    <w:p w:rsidR="003960F8" w:rsidRPr="003960F8" w:rsidRDefault="003960F8" w:rsidP="003960F8"/>
    <w:p w:rsidR="00402F3C" w:rsidRPr="005A6E87" w:rsidRDefault="00402F3C" w:rsidP="00C24A38">
      <w:pPr>
        <w:widowControl w:val="0"/>
        <w:tabs>
          <w:tab w:val="left" w:pos="567"/>
        </w:tabs>
        <w:autoSpaceDE w:val="0"/>
        <w:autoSpaceDN w:val="0"/>
        <w:adjustRightInd w:val="0"/>
        <w:ind w:right="1699"/>
        <w:rPr>
          <w:color w:val="000000"/>
          <w:sz w:val="30"/>
          <w:szCs w:val="30"/>
        </w:rPr>
      </w:pPr>
      <w:r w:rsidRPr="00871077">
        <w:rPr>
          <w:color w:val="000000"/>
          <w:szCs w:val="24"/>
        </w:rPr>
        <w:t xml:space="preserve">Länsstyrelsen erinrar </w:t>
      </w:r>
      <w:r w:rsidR="00A41D13" w:rsidRPr="00871077">
        <w:rPr>
          <w:color w:val="000000"/>
          <w:szCs w:val="24"/>
        </w:rPr>
        <w:t xml:space="preserve">även </w:t>
      </w:r>
      <w:r w:rsidRPr="00871077">
        <w:rPr>
          <w:color w:val="000000"/>
          <w:szCs w:val="24"/>
        </w:rPr>
        <w:t>om att andra lagar, förordningar och föreskrifter än reservatsföreskrifterna gäller för området. Av särskild betydelse för syftet med reservatet,</w:t>
      </w:r>
      <w:r w:rsidR="00B7293B" w:rsidRPr="00871077">
        <w:rPr>
          <w:color w:val="000000"/>
          <w:szCs w:val="24"/>
        </w:rPr>
        <w:t xml:space="preserve"> </w:t>
      </w:r>
      <w:r w:rsidRPr="00871077">
        <w:rPr>
          <w:color w:val="000000"/>
          <w:szCs w:val="24"/>
        </w:rPr>
        <w:t>eller</w:t>
      </w:r>
      <w:r>
        <w:rPr>
          <w:color w:val="000000"/>
        </w:rPr>
        <w:t xml:space="preserve"> som ett komplement till föreskrifterna är bland andra: </w:t>
      </w:r>
    </w:p>
    <w:p w:rsidR="00402F3C" w:rsidRPr="004F0C17" w:rsidRDefault="00402F3C" w:rsidP="004F0C17">
      <w:pPr>
        <w:pStyle w:val="Rubrik4"/>
      </w:pPr>
      <w:r w:rsidRPr="004F0C17">
        <w:t xml:space="preserve">2 </w:t>
      </w:r>
      <w:r w:rsidR="00130421" w:rsidRPr="004F0C17">
        <w:t xml:space="preserve">kap. </w:t>
      </w:r>
      <w:r w:rsidRPr="004F0C17">
        <w:t xml:space="preserve">1, </w:t>
      </w:r>
      <w:proofErr w:type="gramStart"/>
      <w:r w:rsidRPr="004F0C17">
        <w:t>6-8</w:t>
      </w:r>
      <w:proofErr w:type="gramEnd"/>
      <w:r w:rsidR="002B65C8" w:rsidRPr="004F0C17">
        <w:t xml:space="preserve"> §§</w:t>
      </w:r>
      <w:r w:rsidR="002A1E77">
        <w:t xml:space="preserve"> kulturmiljö</w:t>
      </w:r>
      <w:r w:rsidRPr="004F0C17">
        <w:t>lagen (1988:950)</w:t>
      </w:r>
      <w:r w:rsidR="00F6625F" w:rsidRPr="004F0C17">
        <w:t>, fornlämningar</w:t>
      </w:r>
    </w:p>
    <w:p w:rsidR="00402F3C" w:rsidRDefault="00402F3C" w:rsidP="00130421">
      <w:pPr>
        <w:widowControl w:val="0"/>
        <w:tabs>
          <w:tab w:val="left" w:pos="567"/>
        </w:tabs>
        <w:autoSpaceDE w:val="0"/>
        <w:autoSpaceDN w:val="0"/>
        <w:adjustRightInd w:val="0"/>
        <w:ind w:right="1699"/>
        <w:rPr>
          <w:color w:val="000000"/>
        </w:rPr>
      </w:pPr>
      <w:r w:rsidRPr="002B47F4">
        <w:rPr>
          <w:color w:val="000000"/>
        </w:rPr>
        <w:t xml:space="preserve">De fasta fornlämningar som återfinns inom reservatet är skyddande enligt lag. Det är förbjudet att utan tillstånd rubba, ta bort, gräva ut, täcka över eller genom bebyggelse, plantering eller på annat sätt ändra eller skada en fast fornlämning. Riksantikvarieämbetet och länsstyrelsen får vidta de åtgärder som behövs för att skydda, vårda och undersöka en fast fornlämning. </w:t>
      </w:r>
    </w:p>
    <w:p w:rsidR="0068232E" w:rsidRPr="0068232E" w:rsidRDefault="0068232E" w:rsidP="002D7B09">
      <w:pPr>
        <w:pStyle w:val="Rubrik3"/>
        <w:spacing w:before="240"/>
        <w:ind w:right="1701"/>
        <w:rPr>
          <w:b w:val="0"/>
          <w:i/>
          <w:sz w:val="27"/>
          <w:szCs w:val="27"/>
        </w:rPr>
      </w:pPr>
      <w:r w:rsidRPr="0068232E">
        <w:rPr>
          <w:b w:val="0"/>
          <w:i/>
        </w:rPr>
        <w:t>11 kap. miljöbalken, vattenverksamhet, samt lagen (1998:812) med särskilda bestämmelser om vattenverksamhet.</w:t>
      </w:r>
    </w:p>
    <w:p w:rsidR="0068232E" w:rsidRPr="002B47F4" w:rsidRDefault="0068232E" w:rsidP="0068232E">
      <w:pPr>
        <w:widowControl w:val="0"/>
        <w:tabs>
          <w:tab w:val="left" w:pos="567"/>
        </w:tabs>
        <w:autoSpaceDE w:val="0"/>
        <w:autoSpaceDN w:val="0"/>
        <w:adjustRightInd w:val="0"/>
        <w:ind w:right="1699"/>
        <w:rPr>
          <w:color w:val="000000"/>
          <w:sz w:val="27"/>
          <w:szCs w:val="27"/>
        </w:rPr>
      </w:pPr>
      <w:r w:rsidRPr="002B47F4">
        <w:rPr>
          <w:color w:val="000000"/>
        </w:rPr>
        <w:t>Med vattenverksamhet avses bland annat uppförande, ändring, lagning och utrivning av dammar, bortledande av vatten från eller grävning och rensning av vattenområden samt andra åtgärder i vattenområden om åtgärden syftar till att förändra vattnets djup eller läge. Även åtgärder som utförs för att avvattna mark eller som utförs för att sänka eller tappa ur ett vattenområde eller skydda mot vatten, när syftet med åtgärden är att varaktigt öka en fas</w:t>
      </w:r>
      <w:r>
        <w:rPr>
          <w:color w:val="000000"/>
        </w:rPr>
        <w:t>tighets lämplighet för ett visst</w:t>
      </w:r>
      <w:r w:rsidRPr="002B47F4">
        <w:rPr>
          <w:color w:val="000000"/>
        </w:rPr>
        <w:t xml:space="preserve"> ändamål är att betrakta som vattenverksamhet (markavvattning).</w:t>
      </w:r>
    </w:p>
    <w:p w:rsidR="001E5B3A" w:rsidRDefault="001E5B3A">
      <w:pPr>
        <w:ind w:left="0"/>
        <w:rPr>
          <w:i/>
          <w:color w:val="000000"/>
        </w:rPr>
      </w:pPr>
      <w:r>
        <w:br w:type="page"/>
      </w:r>
    </w:p>
    <w:p w:rsidR="00402F3C" w:rsidRPr="00130421" w:rsidRDefault="00AF3E02" w:rsidP="00AF3E02">
      <w:pPr>
        <w:pStyle w:val="Rubrik4"/>
        <w:rPr>
          <w:sz w:val="27"/>
          <w:szCs w:val="27"/>
        </w:rPr>
      </w:pPr>
      <w:r>
        <w:lastRenderedPageBreak/>
        <w:t xml:space="preserve">1 § </w:t>
      </w:r>
      <w:r w:rsidR="00F6625F">
        <w:t>terrängkörningslagen</w:t>
      </w:r>
      <w:r w:rsidR="00402F3C" w:rsidRPr="00130421">
        <w:t xml:space="preserve"> (1975:1313) och terrängkörningsförordningen (1978:594)</w:t>
      </w:r>
    </w:p>
    <w:p w:rsidR="00402F3C" w:rsidRPr="002B47F4" w:rsidRDefault="00402F3C" w:rsidP="00130421">
      <w:pPr>
        <w:widowControl w:val="0"/>
        <w:tabs>
          <w:tab w:val="left" w:pos="567"/>
        </w:tabs>
        <w:autoSpaceDE w:val="0"/>
        <w:autoSpaceDN w:val="0"/>
        <w:adjustRightInd w:val="0"/>
        <w:ind w:right="1699"/>
        <w:rPr>
          <w:color w:val="000000"/>
          <w:sz w:val="27"/>
          <w:szCs w:val="27"/>
        </w:rPr>
      </w:pPr>
      <w:r w:rsidRPr="002B47F4">
        <w:rPr>
          <w:color w:val="000000"/>
        </w:rPr>
        <w:t>Körning i terräng med motordrivet fordon för annat ändamål än jordbruk eller skogsbruk är, med vissa undantag, förbjuden.</w:t>
      </w:r>
      <w:r w:rsidR="00D906C1" w:rsidRPr="002B47F4">
        <w:rPr>
          <w:color w:val="000000"/>
        </w:rPr>
        <w:t xml:space="preserve"> </w:t>
      </w:r>
    </w:p>
    <w:p w:rsidR="007330BE" w:rsidRPr="00130421" w:rsidRDefault="00F6625F" w:rsidP="004F0C17">
      <w:pPr>
        <w:pStyle w:val="Rubrik4"/>
      </w:pPr>
      <w:proofErr w:type="gramStart"/>
      <w:r>
        <w:t>4-9</w:t>
      </w:r>
      <w:proofErr w:type="gramEnd"/>
      <w:r w:rsidR="002B65C8">
        <w:t xml:space="preserve"> §§</w:t>
      </w:r>
      <w:r>
        <w:t xml:space="preserve"> artskyddsförordningen</w:t>
      </w:r>
      <w:r w:rsidRPr="002B47F4">
        <w:t xml:space="preserve"> (2007:845)</w:t>
      </w:r>
      <w:r>
        <w:t>, f</w:t>
      </w:r>
      <w:r w:rsidR="007330BE" w:rsidRPr="00130421">
        <w:t>ridlysta arter</w:t>
      </w:r>
    </w:p>
    <w:p w:rsidR="00D40AA8" w:rsidRDefault="00D40AA8" w:rsidP="00130421">
      <w:pPr>
        <w:widowControl w:val="0"/>
        <w:tabs>
          <w:tab w:val="left" w:pos="567"/>
        </w:tabs>
        <w:autoSpaceDE w:val="0"/>
        <w:autoSpaceDN w:val="0"/>
        <w:adjustRightInd w:val="0"/>
        <w:ind w:right="1699"/>
        <w:rPr>
          <w:color w:val="000000"/>
        </w:rPr>
      </w:pPr>
      <w:r w:rsidRPr="002B47F4">
        <w:rPr>
          <w:color w:val="000000"/>
        </w:rPr>
        <w:t>Många arter är fridlysta</w:t>
      </w:r>
      <w:r w:rsidR="00CF24BA" w:rsidRPr="002B47F4">
        <w:rPr>
          <w:color w:val="000000"/>
        </w:rPr>
        <w:t xml:space="preserve">. Det innebär att djuren och </w:t>
      </w:r>
      <w:r w:rsidRPr="002B47F4">
        <w:rPr>
          <w:color w:val="000000"/>
        </w:rPr>
        <w:t>växterna inte får skadas eller störas, och i många fall även att fortplantningsområden och viloplatser är skyddade.</w:t>
      </w:r>
      <w:r w:rsidR="007330BE" w:rsidRPr="002B47F4">
        <w:rPr>
          <w:color w:val="000000"/>
        </w:rPr>
        <w:t xml:space="preserve"> Alla fåglar, groddjur,</w:t>
      </w:r>
      <w:r w:rsidRPr="002B47F4">
        <w:rPr>
          <w:color w:val="000000"/>
        </w:rPr>
        <w:t xml:space="preserve"> kräld</w:t>
      </w:r>
      <w:r w:rsidR="007330BE" w:rsidRPr="002B47F4">
        <w:rPr>
          <w:color w:val="000000"/>
        </w:rPr>
        <w:t xml:space="preserve">jur, fladdermöss </w:t>
      </w:r>
      <w:r w:rsidRPr="002B47F4">
        <w:rPr>
          <w:color w:val="000000"/>
        </w:rPr>
        <w:t>samt orkidéer är fridlysta</w:t>
      </w:r>
      <w:r w:rsidR="007330BE" w:rsidRPr="002B47F4">
        <w:rPr>
          <w:color w:val="000000"/>
        </w:rPr>
        <w:t>, och dessutom ett urval av andra organismer</w:t>
      </w:r>
      <w:r w:rsidR="00E23405">
        <w:rPr>
          <w:color w:val="000000"/>
        </w:rPr>
        <w:t>, däribland hasselmus</w:t>
      </w:r>
      <w:r w:rsidRPr="002B47F4">
        <w:rPr>
          <w:color w:val="000000"/>
        </w:rPr>
        <w:t xml:space="preserve">. </w:t>
      </w:r>
    </w:p>
    <w:p w:rsidR="006B6781" w:rsidRDefault="006B6781" w:rsidP="00130421">
      <w:pPr>
        <w:widowControl w:val="0"/>
        <w:tabs>
          <w:tab w:val="left" w:pos="567"/>
        </w:tabs>
        <w:autoSpaceDE w:val="0"/>
        <w:autoSpaceDN w:val="0"/>
        <w:adjustRightInd w:val="0"/>
        <w:ind w:right="1699"/>
        <w:rPr>
          <w:color w:val="000000"/>
        </w:rPr>
      </w:pPr>
      <w:r>
        <w:rPr>
          <w:color w:val="000000"/>
        </w:rPr>
        <w:br/>
      </w:r>
    </w:p>
    <w:p w:rsidR="006B6781" w:rsidRDefault="006B6781" w:rsidP="006B6781">
      <w:pPr>
        <w:pStyle w:val="Rubrik2"/>
        <w:spacing w:before="0" w:after="0"/>
      </w:pPr>
      <w:r>
        <w:t>Hur man överklagar</w:t>
      </w:r>
    </w:p>
    <w:p w:rsidR="006B6781" w:rsidRDefault="006B6781" w:rsidP="006B6781">
      <w:pPr>
        <w:pStyle w:val="Vnormalbeslut"/>
        <w:spacing w:before="0"/>
        <w:ind w:right="1701"/>
      </w:pPr>
      <w:r>
        <w:t xml:space="preserve">Eventuellt överklagande skickas till halland@lansstyrelsen.se eller Länsstyrelsen, 301 86 Halmstad. Ange vilket beslut som överklagandet gäller, t.ex. genom att ange diarienumret. Skriv också vilken ändring som begärs. </w:t>
      </w:r>
      <w:r>
        <w:br/>
      </w:r>
    </w:p>
    <w:p w:rsidR="006B6781" w:rsidRDefault="006B6781" w:rsidP="006B6781">
      <w:pPr>
        <w:pStyle w:val="Vnormalbeslut"/>
        <w:spacing w:before="0"/>
        <w:ind w:right="1701"/>
      </w:pPr>
      <w:r>
        <w:t xml:space="preserve">För att </w:t>
      </w:r>
      <w:r w:rsidRPr="00FF1032">
        <w:rPr>
          <w:color w:val="000000" w:themeColor="text1"/>
        </w:rPr>
        <w:t xml:space="preserve">överklagandet ska kunna prövas måste det komma in till Länsstyrelsen senast den </w:t>
      </w:r>
      <w:r w:rsidR="00FF1032" w:rsidRPr="00FF1032">
        <w:rPr>
          <w:color w:val="000000" w:themeColor="text1"/>
        </w:rPr>
        <w:t>27 april 2018</w:t>
      </w:r>
      <w:r w:rsidRPr="00FF1032">
        <w:rPr>
          <w:color w:val="000000" w:themeColor="text1"/>
        </w:rPr>
        <w:t>.</w:t>
      </w:r>
      <w:r>
        <w:rPr>
          <w:color w:val="0070C0"/>
        </w:rPr>
        <w:br/>
      </w:r>
    </w:p>
    <w:p w:rsidR="006B6781" w:rsidRDefault="006B6781" w:rsidP="006B6781">
      <w:pPr>
        <w:pStyle w:val="Vnormalbeslut"/>
        <w:spacing w:before="0"/>
        <w:ind w:right="1701"/>
      </w:pPr>
      <w:r>
        <w:t xml:space="preserve">Länsstyrelsen skickar överklagandet vidare till Regeringen för prövning, om Länsstyrelsen inte själv ändrar beslutet på det sätt som begärs. </w:t>
      </w:r>
    </w:p>
    <w:p w:rsidR="006B6781" w:rsidRDefault="006B6781" w:rsidP="006B6781">
      <w:pPr>
        <w:pStyle w:val="Rubrik2"/>
        <w:spacing w:before="0" w:after="0"/>
      </w:pPr>
      <w:r>
        <w:br/>
      </w:r>
      <w:r>
        <w:br/>
        <w:t>Kungörelse av beslut</w:t>
      </w:r>
    </w:p>
    <w:p w:rsidR="006B6781" w:rsidRDefault="006B6781" w:rsidP="006B6781">
      <w:pPr>
        <w:ind w:right="1701"/>
      </w:pPr>
      <w:r>
        <w:t>Detta beslut kommer att kungöras enligt 3 § lag (1977:654) om kungörande i mål och ärenden hos myndighet m.m. och 27 § förordning (1998:1252) om områdesskydd enligt miljöbalken m.m.</w:t>
      </w:r>
    </w:p>
    <w:p w:rsidR="006B6781" w:rsidRDefault="006B6781" w:rsidP="006B6781">
      <w:pPr>
        <w:ind w:right="1701"/>
      </w:pPr>
    </w:p>
    <w:p w:rsidR="006B6781" w:rsidRDefault="006B6781" w:rsidP="006B6781">
      <w:pPr>
        <w:ind w:right="1701"/>
      </w:pPr>
      <w:r>
        <w:t>Beslutet kommer också att kungöras i länets författningssamling.</w:t>
      </w:r>
    </w:p>
    <w:p w:rsidR="006B6781" w:rsidRDefault="006B6781" w:rsidP="006B6781">
      <w:pPr>
        <w:ind w:right="1701"/>
      </w:pPr>
    </w:p>
    <w:p w:rsidR="006B6781" w:rsidRDefault="006B6781" w:rsidP="006B6781">
      <w:pPr>
        <w:ind w:right="1701"/>
      </w:pPr>
      <w:r>
        <w:t>Beslutet hålls tillgängligt på Länsstyrelsen i Hallands län och Länsstyrelsens hemsida www.lansstyrelsen.se/</w:t>
      </w:r>
      <w:proofErr w:type="spellStart"/>
      <w:r>
        <w:t>halland</w:t>
      </w:r>
      <w:proofErr w:type="spellEnd"/>
      <w:r>
        <w:t>.</w:t>
      </w:r>
    </w:p>
    <w:p w:rsidR="006B6781" w:rsidRDefault="006B6781" w:rsidP="00130421">
      <w:pPr>
        <w:widowControl w:val="0"/>
        <w:tabs>
          <w:tab w:val="left" w:pos="567"/>
        </w:tabs>
        <w:autoSpaceDE w:val="0"/>
        <w:autoSpaceDN w:val="0"/>
        <w:adjustRightInd w:val="0"/>
        <w:ind w:right="1699"/>
        <w:rPr>
          <w:color w:val="000000"/>
        </w:rPr>
      </w:pPr>
    </w:p>
    <w:p w:rsidR="006B6781" w:rsidRDefault="006B6781">
      <w:pPr>
        <w:ind w:left="0"/>
        <w:rPr>
          <w:rFonts w:ascii="Arial" w:hAnsi="Arial" w:cs="Arial"/>
          <w:b/>
        </w:rPr>
      </w:pPr>
      <w:r>
        <w:br w:type="page"/>
      </w:r>
    </w:p>
    <w:p w:rsidR="00530CF2" w:rsidRDefault="001462A0" w:rsidP="00E6596A">
      <w:pPr>
        <w:pStyle w:val="Rubrik2"/>
        <w:spacing w:after="0"/>
      </w:pPr>
      <w:r>
        <w:lastRenderedPageBreak/>
        <w:t>Beskrivning av området</w:t>
      </w:r>
    </w:p>
    <w:p w:rsidR="0056143F" w:rsidRDefault="000719F4" w:rsidP="006B6781">
      <w:pPr>
        <w:ind w:right="1699"/>
        <w:rPr>
          <w:rFonts w:ascii="Arial" w:hAnsi="Arial" w:cs="Arial"/>
          <w:b/>
        </w:rPr>
      </w:pPr>
      <w:r>
        <w:t xml:space="preserve">Reservatet utgörs av inägorna till Bröden som tidigare brukades som två hemman. </w:t>
      </w:r>
      <w:r w:rsidR="00940B74">
        <w:t>Od</w:t>
      </w:r>
      <w:r>
        <w:t>lingslandskapet är ovanligt välbevarat med sina gamla åkertegar, odl</w:t>
      </w:r>
      <w:r w:rsidR="00940B74">
        <w:t>ingsrösen och stengärdesgårdar samt mellan tegarn</w:t>
      </w:r>
      <w:r w:rsidR="008D5E35">
        <w:t xml:space="preserve">a artrika lövlundar. Lövskogen är synnerligen variationsrik och här återfinns nästan alla svenska trädslag och många buskar. Vanligast är ek och bok men även asken har en framträdande roll. Bland dessa finns också ett större antal gamla och grova solitärer med omfattande krongrenar. Hassel förekommer ymnigt nästan överallt. </w:t>
      </w:r>
      <w:r w:rsidR="00940B74">
        <w:t>Därutöver finns bokskogar och lövsumpskogar med al och björk. Sedan jordbruket lagts ned hävdades området en tid som betad hagmark, men betes</w:t>
      </w:r>
      <w:r w:rsidR="008D5E35">
        <w:t>hävden har därefter upphört.</w:t>
      </w:r>
    </w:p>
    <w:p w:rsidR="006D74E8" w:rsidRDefault="006D74E8" w:rsidP="00E6596A">
      <w:pPr>
        <w:pStyle w:val="Rubrik2"/>
        <w:spacing w:after="0"/>
      </w:pPr>
      <w:r>
        <w:t>Uppgifter om reservatet</w:t>
      </w:r>
    </w:p>
    <w:tbl>
      <w:tblPr>
        <w:tblW w:w="9072" w:type="dxa"/>
        <w:tblInd w:w="108" w:type="dxa"/>
        <w:tblLayout w:type="fixed"/>
        <w:tblLook w:val="01E0" w:firstRow="1" w:lastRow="1" w:firstColumn="1" w:lastColumn="1" w:noHBand="0" w:noVBand="0"/>
      </w:tblPr>
      <w:tblGrid>
        <w:gridCol w:w="480"/>
        <w:gridCol w:w="2497"/>
        <w:gridCol w:w="143"/>
        <w:gridCol w:w="3000"/>
        <w:gridCol w:w="1120"/>
        <w:gridCol w:w="1832"/>
      </w:tblGrid>
      <w:tr w:rsidR="006D74E8" w:rsidRPr="00C342CB" w:rsidTr="00E6596A">
        <w:trPr>
          <w:gridBefore w:val="1"/>
          <w:wBefore w:w="480" w:type="dxa"/>
        </w:trPr>
        <w:tc>
          <w:tcPr>
            <w:tcW w:w="2640" w:type="dxa"/>
            <w:gridSpan w:val="2"/>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Namn</w:t>
            </w:r>
          </w:p>
        </w:tc>
        <w:tc>
          <w:tcPr>
            <w:tcW w:w="3000" w:type="dxa"/>
            <w:shd w:val="clear" w:color="auto" w:fill="auto"/>
          </w:tcPr>
          <w:p w:rsidR="006D74E8" w:rsidRPr="00C342CB" w:rsidRDefault="0088705B" w:rsidP="0088705B">
            <w:pPr>
              <w:widowControl w:val="0"/>
              <w:autoSpaceDE w:val="0"/>
              <w:autoSpaceDN w:val="0"/>
              <w:adjustRightInd w:val="0"/>
              <w:spacing w:before="100" w:after="40"/>
              <w:ind w:left="0" w:right="200"/>
              <w:rPr>
                <w:color w:val="000000"/>
                <w:sz w:val="30"/>
                <w:szCs w:val="30"/>
              </w:rPr>
            </w:pPr>
            <w:r>
              <w:rPr>
                <w:color w:val="000000"/>
              </w:rPr>
              <w:t>Bröden</w:t>
            </w:r>
          </w:p>
        </w:tc>
        <w:tc>
          <w:tcPr>
            <w:tcW w:w="2952" w:type="dxa"/>
            <w:gridSpan w:val="2"/>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C342CB" w:rsidTr="00E6596A">
        <w:trPr>
          <w:gridBefore w:val="1"/>
          <w:wBefore w:w="480" w:type="dxa"/>
        </w:trPr>
        <w:tc>
          <w:tcPr>
            <w:tcW w:w="2640" w:type="dxa"/>
            <w:gridSpan w:val="2"/>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Kommun</w:t>
            </w:r>
          </w:p>
        </w:tc>
        <w:tc>
          <w:tcPr>
            <w:tcW w:w="3000" w:type="dxa"/>
            <w:shd w:val="clear" w:color="auto" w:fill="auto"/>
          </w:tcPr>
          <w:p w:rsidR="006D74E8" w:rsidRPr="00C342CB" w:rsidRDefault="00C8332F" w:rsidP="004F0C17">
            <w:pPr>
              <w:widowControl w:val="0"/>
              <w:autoSpaceDE w:val="0"/>
              <w:autoSpaceDN w:val="0"/>
              <w:adjustRightInd w:val="0"/>
              <w:spacing w:before="100" w:after="40"/>
              <w:ind w:left="0" w:right="200"/>
              <w:rPr>
                <w:color w:val="000000"/>
                <w:sz w:val="30"/>
                <w:szCs w:val="30"/>
              </w:rPr>
            </w:pPr>
            <w:r>
              <w:rPr>
                <w:color w:val="000000"/>
              </w:rPr>
              <w:t>Halmstad</w:t>
            </w:r>
          </w:p>
        </w:tc>
        <w:tc>
          <w:tcPr>
            <w:tcW w:w="2952" w:type="dxa"/>
            <w:gridSpan w:val="2"/>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C342CB" w:rsidTr="00E6596A">
        <w:trPr>
          <w:gridBefore w:val="1"/>
          <w:wBefore w:w="480" w:type="dxa"/>
        </w:trPr>
        <w:tc>
          <w:tcPr>
            <w:tcW w:w="2640" w:type="dxa"/>
            <w:gridSpan w:val="2"/>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Församling</w:t>
            </w:r>
          </w:p>
        </w:tc>
        <w:tc>
          <w:tcPr>
            <w:tcW w:w="3000" w:type="dxa"/>
            <w:shd w:val="clear" w:color="auto" w:fill="auto"/>
          </w:tcPr>
          <w:p w:rsidR="006D74E8" w:rsidRPr="00C342CB" w:rsidRDefault="00AB1CCD" w:rsidP="0088705B">
            <w:pPr>
              <w:widowControl w:val="0"/>
              <w:autoSpaceDE w:val="0"/>
              <w:autoSpaceDN w:val="0"/>
              <w:adjustRightInd w:val="0"/>
              <w:spacing w:before="100" w:after="40"/>
              <w:ind w:left="0" w:right="200"/>
              <w:rPr>
                <w:color w:val="000000"/>
                <w:sz w:val="30"/>
                <w:szCs w:val="30"/>
              </w:rPr>
            </w:pPr>
            <w:r>
              <w:rPr>
                <w:color w:val="000000"/>
              </w:rPr>
              <w:t>Snöstorp</w:t>
            </w:r>
          </w:p>
        </w:tc>
        <w:tc>
          <w:tcPr>
            <w:tcW w:w="2952" w:type="dxa"/>
            <w:gridSpan w:val="2"/>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BA70B0" w:rsidTr="00E6596A">
        <w:trPr>
          <w:gridBefore w:val="1"/>
          <w:wBefore w:w="480" w:type="dxa"/>
        </w:trPr>
        <w:tc>
          <w:tcPr>
            <w:tcW w:w="2640" w:type="dxa"/>
            <w:gridSpan w:val="2"/>
            <w:shd w:val="clear" w:color="auto" w:fill="auto"/>
          </w:tcPr>
          <w:p w:rsidR="006D74E8" w:rsidRPr="00F94FD9" w:rsidRDefault="006D74E8" w:rsidP="004F0C17">
            <w:pPr>
              <w:widowControl w:val="0"/>
              <w:autoSpaceDE w:val="0"/>
              <w:autoSpaceDN w:val="0"/>
              <w:adjustRightInd w:val="0"/>
              <w:spacing w:before="100" w:after="40"/>
              <w:ind w:left="0" w:right="177"/>
              <w:rPr>
                <w:rFonts w:ascii="Arial" w:hAnsi="Arial"/>
              </w:rPr>
            </w:pPr>
            <w:r w:rsidRPr="00F94FD9">
              <w:t>Areal</w:t>
            </w:r>
          </w:p>
        </w:tc>
        <w:tc>
          <w:tcPr>
            <w:tcW w:w="3000" w:type="dxa"/>
            <w:shd w:val="clear" w:color="auto" w:fill="auto"/>
          </w:tcPr>
          <w:p w:rsidR="006D74E8" w:rsidRPr="00F94FD9" w:rsidRDefault="00DB0F3C" w:rsidP="00F94FD9">
            <w:pPr>
              <w:widowControl w:val="0"/>
              <w:autoSpaceDE w:val="0"/>
              <w:autoSpaceDN w:val="0"/>
              <w:adjustRightInd w:val="0"/>
              <w:spacing w:before="100" w:after="40"/>
              <w:ind w:left="0" w:right="200"/>
              <w:rPr>
                <w:sz w:val="30"/>
                <w:szCs w:val="30"/>
              </w:rPr>
            </w:pPr>
            <w:r>
              <w:t>27,99</w:t>
            </w:r>
            <w:r w:rsidR="006D74E8" w:rsidRPr="00F94FD9">
              <w:t xml:space="preserve"> hektar</w:t>
            </w:r>
          </w:p>
        </w:tc>
        <w:tc>
          <w:tcPr>
            <w:tcW w:w="2952" w:type="dxa"/>
            <w:gridSpan w:val="2"/>
            <w:shd w:val="clear" w:color="auto" w:fill="auto"/>
          </w:tcPr>
          <w:p w:rsidR="006D74E8" w:rsidRPr="00BA70B0" w:rsidRDefault="006D74E8" w:rsidP="004F0C17">
            <w:pPr>
              <w:widowControl w:val="0"/>
              <w:tabs>
                <w:tab w:val="left" w:pos="3012"/>
              </w:tabs>
              <w:autoSpaceDE w:val="0"/>
              <w:autoSpaceDN w:val="0"/>
              <w:adjustRightInd w:val="0"/>
              <w:spacing w:before="100" w:after="40"/>
              <w:ind w:left="0" w:right="147"/>
              <w:rPr>
                <w:color w:val="FF0000"/>
                <w:sz w:val="30"/>
                <w:szCs w:val="30"/>
              </w:rPr>
            </w:pPr>
          </w:p>
        </w:tc>
      </w:tr>
      <w:tr w:rsidR="006D74E8" w:rsidRPr="00C342CB" w:rsidTr="00E6596A">
        <w:trPr>
          <w:gridBefore w:val="1"/>
          <w:wBefore w:w="480" w:type="dxa"/>
        </w:trPr>
        <w:tc>
          <w:tcPr>
            <w:tcW w:w="2640" w:type="dxa"/>
            <w:gridSpan w:val="2"/>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Lägesbeskrivning</w:t>
            </w:r>
          </w:p>
        </w:tc>
        <w:tc>
          <w:tcPr>
            <w:tcW w:w="3000" w:type="dxa"/>
            <w:shd w:val="clear" w:color="auto" w:fill="auto"/>
          </w:tcPr>
          <w:p w:rsidR="006D74E8" w:rsidRPr="00C342CB" w:rsidRDefault="00EF5629" w:rsidP="00EF5629">
            <w:pPr>
              <w:widowControl w:val="0"/>
              <w:tabs>
                <w:tab w:val="left" w:pos="741"/>
              </w:tabs>
              <w:autoSpaceDE w:val="0"/>
              <w:autoSpaceDN w:val="0"/>
              <w:adjustRightInd w:val="0"/>
              <w:spacing w:before="100" w:after="40"/>
              <w:ind w:left="0" w:right="200"/>
              <w:rPr>
                <w:color w:val="000000"/>
                <w:szCs w:val="24"/>
              </w:rPr>
            </w:pPr>
            <w:r>
              <w:rPr>
                <w:color w:val="000000"/>
                <w:szCs w:val="24"/>
              </w:rPr>
              <w:t xml:space="preserve">Nära </w:t>
            </w:r>
            <w:proofErr w:type="spellStart"/>
            <w:r>
              <w:rPr>
                <w:color w:val="000000"/>
                <w:szCs w:val="24"/>
              </w:rPr>
              <w:t>Tönnersjö</w:t>
            </w:r>
            <w:proofErr w:type="spellEnd"/>
            <w:r>
              <w:rPr>
                <w:color w:val="000000"/>
                <w:szCs w:val="24"/>
              </w:rPr>
              <w:t>,</w:t>
            </w:r>
            <w:r w:rsidR="00F94FD9">
              <w:rPr>
                <w:color w:val="000000"/>
                <w:szCs w:val="24"/>
              </w:rPr>
              <w:br/>
            </w:r>
            <w:r w:rsidR="00AF3E02">
              <w:rPr>
                <w:color w:val="000000"/>
                <w:szCs w:val="24"/>
              </w:rPr>
              <w:t>ca 1</w:t>
            </w:r>
            <w:r>
              <w:rPr>
                <w:color w:val="000000"/>
                <w:szCs w:val="24"/>
              </w:rPr>
              <w:t>,5</w:t>
            </w:r>
            <w:r w:rsidR="00AF3E02">
              <w:rPr>
                <w:color w:val="000000"/>
                <w:szCs w:val="24"/>
              </w:rPr>
              <w:t xml:space="preserve"> mil </w:t>
            </w:r>
            <w:r>
              <w:rPr>
                <w:color w:val="000000"/>
                <w:szCs w:val="24"/>
              </w:rPr>
              <w:t>sydost</w:t>
            </w:r>
            <w:r w:rsidR="00AF3E02">
              <w:rPr>
                <w:color w:val="000000"/>
                <w:szCs w:val="24"/>
              </w:rPr>
              <w:t xml:space="preserve"> om Halmstad</w:t>
            </w:r>
          </w:p>
        </w:tc>
        <w:tc>
          <w:tcPr>
            <w:tcW w:w="2952" w:type="dxa"/>
            <w:gridSpan w:val="2"/>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6D74E8" w:rsidRPr="00BA70B0" w:rsidTr="00E6596A">
        <w:trPr>
          <w:gridBefore w:val="1"/>
          <w:wBefore w:w="480" w:type="dxa"/>
        </w:trPr>
        <w:tc>
          <w:tcPr>
            <w:tcW w:w="2640" w:type="dxa"/>
            <w:gridSpan w:val="2"/>
            <w:shd w:val="clear" w:color="auto" w:fill="auto"/>
          </w:tcPr>
          <w:p w:rsidR="006D74E8" w:rsidRPr="00F94FD9" w:rsidRDefault="006D74E8" w:rsidP="004F0C17">
            <w:pPr>
              <w:widowControl w:val="0"/>
              <w:autoSpaceDE w:val="0"/>
              <w:autoSpaceDN w:val="0"/>
              <w:adjustRightInd w:val="0"/>
              <w:spacing w:before="100" w:after="40"/>
              <w:ind w:left="0" w:right="177"/>
              <w:rPr>
                <w:rFonts w:ascii="Arial" w:hAnsi="Arial"/>
              </w:rPr>
            </w:pPr>
            <w:r w:rsidRPr="00F94FD9">
              <w:t>Mittko</w:t>
            </w:r>
            <w:r w:rsidR="004F0C17" w:rsidRPr="00F94FD9">
              <w:t>o</w:t>
            </w:r>
            <w:r w:rsidRPr="00F94FD9">
              <w:t>rdinater SWEREF 99 TM</w:t>
            </w:r>
          </w:p>
        </w:tc>
        <w:tc>
          <w:tcPr>
            <w:tcW w:w="3000" w:type="dxa"/>
            <w:shd w:val="clear" w:color="auto" w:fill="auto"/>
          </w:tcPr>
          <w:p w:rsidR="006D74E8" w:rsidRPr="00F94FD9" w:rsidRDefault="00F94FD9" w:rsidP="00723003">
            <w:pPr>
              <w:widowControl w:val="0"/>
              <w:tabs>
                <w:tab w:val="left" w:pos="741"/>
              </w:tabs>
              <w:autoSpaceDE w:val="0"/>
              <w:autoSpaceDN w:val="0"/>
              <w:adjustRightInd w:val="0"/>
              <w:spacing w:before="100" w:after="40"/>
              <w:ind w:left="0" w:right="200"/>
              <w:rPr>
                <w:szCs w:val="24"/>
              </w:rPr>
            </w:pPr>
            <w:r w:rsidRPr="00F94FD9">
              <w:rPr>
                <w:szCs w:val="24"/>
              </w:rPr>
              <w:t>E 0385561; N</w:t>
            </w:r>
            <w:r>
              <w:rPr>
                <w:szCs w:val="24"/>
              </w:rPr>
              <w:t xml:space="preserve"> </w:t>
            </w:r>
            <w:proofErr w:type="gramStart"/>
            <w:r w:rsidRPr="00F94FD9">
              <w:rPr>
                <w:szCs w:val="24"/>
              </w:rPr>
              <w:t>6277830</w:t>
            </w:r>
            <w:proofErr w:type="gramEnd"/>
          </w:p>
        </w:tc>
        <w:tc>
          <w:tcPr>
            <w:tcW w:w="2952" w:type="dxa"/>
            <w:gridSpan w:val="2"/>
            <w:shd w:val="clear" w:color="auto" w:fill="auto"/>
          </w:tcPr>
          <w:p w:rsidR="006D74E8" w:rsidRPr="00723003" w:rsidRDefault="006D74E8" w:rsidP="004F0C17">
            <w:pPr>
              <w:widowControl w:val="0"/>
              <w:tabs>
                <w:tab w:val="left" w:pos="3012"/>
              </w:tabs>
              <w:autoSpaceDE w:val="0"/>
              <w:autoSpaceDN w:val="0"/>
              <w:adjustRightInd w:val="0"/>
              <w:spacing w:before="100" w:after="40"/>
              <w:ind w:left="0" w:right="147"/>
              <w:rPr>
                <w:color w:val="FF0000"/>
                <w:sz w:val="30"/>
                <w:szCs w:val="30"/>
              </w:rPr>
            </w:pPr>
          </w:p>
        </w:tc>
      </w:tr>
      <w:tr w:rsidR="006D74E8" w:rsidRPr="00C342CB" w:rsidTr="00E6596A">
        <w:trPr>
          <w:gridBefore w:val="1"/>
          <w:wBefore w:w="480" w:type="dxa"/>
        </w:trPr>
        <w:tc>
          <w:tcPr>
            <w:tcW w:w="2640" w:type="dxa"/>
            <w:gridSpan w:val="2"/>
            <w:shd w:val="clear" w:color="auto" w:fill="auto"/>
          </w:tcPr>
          <w:p w:rsidR="006D74E8" w:rsidRPr="00C342CB" w:rsidRDefault="006D74E8" w:rsidP="004F0C17">
            <w:pPr>
              <w:widowControl w:val="0"/>
              <w:autoSpaceDE w:val="0"/>
              <w:autoSpaceDN w:val="0"/>
              <w:adjustRightInd w:val="0"/>
              <w:spacing w:before="100" w:after="40"/>
              <w:ind w:left="0" w:right="177"/>
              <w:rPr>
                <w:rFonts w:ascii="Arial" w:hAnsi="Arial"/>
              </w:rPr>
            </w:pPr>
            <w:r w:rsidRPr="00C342CB">
              <w:rPr>
                <w:color w:val="000000"/>
              </w:rPr>
              <w:t>Naturgeografisk region</w:t>
            </w:r>
          </w:p>
        </w:tc>
        <w:tc>
          <w:tcPr>
            <w:tcW w:w="3000" w:type="dxa"/>
            <w:shd w:val="clear" w:color="auto" w:fill="auto"/>
          </w:tcPr>
          <w:p w:rsidR="006D74E8" w:rsidRPr="00C342CB" w:rsidRDefault="00AE7CE8" w:rsidP="004F0C17">
            <w:pPr>
              <w:widowControl w:val="0"/>
              <w:tabs>
                <w:tab w:val="left" w:pos="741"/>
                <w:tab w:val="left" w:pos="2784"/>
              </w:tabs>
              <w:autoSpaceDE w:val="0"/>
              <w:autoSpaceDN w:val="0"/>
              <w:adjustRightInd w:val="0"/>
              <w:spacing w:before="100" w:after="40"/>
              <w:ind w:left="0" w:right="200"/>
              <w:rPr>
                <w:color w:val="000000"/>
                <w:szCs w:val="24"/>
              </w:rPr>
            </w:pPr>
            <w:r>
              <w:rPr>
                <w:color w:val="000000"/>
                <w:szCs w:val="24"/>
              </w:rPr>
              <w:t>Region 10 Södra Hallands kustland</w:t>
            </w:r>
          </w:p>
        </w:tc>
        <w:tc>
          <w:tcPr>
            <w:tcW w:w="2952" w:type="dxa"/>
            <w:gridSpan w:val="2"/>
            <w:shd w:val="clear" w:color="auto" w:fill="auto"/>
          </w:tcPr>
          <w:p w:rsidR="006D74E8" w:rsidRPr="00C342CB" w:rsidRDefault="006D74E8" w:rsidP="004F0C17">
            <w:pPr>
              <w:widowControl w:val="0"/>
              <w:tabs>
                <w:tab w:val="left" w:pos="3012"/>
              </w:tabs>
              <w:autoSpaceDE w:val="0"/>
              <w:autoSpaceDN w:val="0"/>
              <w:adjustRightInd w:val="0"/>
              <w:spacing w:before="100" w:after="40"/>
              <w:ind w:left="0" w:right="147"/>
              <w:rPr>
                <w:color w:val="000000"/>
                <w:sz w:val="30"/>
                <w:szCs w:val="30"/>
              </w:rPr>
            </w:pPr>
          </w:p>
        </w:tc>
      </w:tr>
      <w:tr w:rsidR="00E6596A" w:rsidRPr="00BA70B0" w:rsidTr="00E6596A">
        <w:trPr>
          <w:gridAfter w:val="1"/>
          <w:wAfter w:w="1832" w:type="dxa"/>
          <w:trHeight w:val="702"/>
        </w:trPr>
        <w:tc>
          <w:tcPr>
            <w:tcW w:w="2977" w:type="dxa"/>
            <w:gridSpan w:val="2"/>
            <w:shd w:val="clear" w:color="auto" w:fill="auto"/>
          </w:tcPr>
          <w:p w:rsidR="00E6596A" w:rsidRPr="0004649F" w:rsidRDefault="00E6596A" w:rsidP="00337E8F">
            <w:pPr>
              <w:ind w:left="459"/>
            </w:pPr>
          </w:p>
          <w:p w:rsidR="00E6596A" w:rsidRPr="0004649F" w:rsidRDefault="00BA70B0" w:rsidP="00337E8F">
            <w:pPr>
              <w:ind w:left="459"/>
            </w:pPr>
            <w:r w:rsidRPr="0004649F">
              <w:t>Naturvårdsregister-ID</w:t>
            </w:r>
          </w:p>
          <w:p w:rsidR="00E6596A" w:rsidRPr="0004649F" w:rsidRDefault="00E6596A" w:rsidP="00337E8F">
            <w:pPr>
              <w:ind w:left="459"/>
            </w:pPr>
          </w:p>
          <w:p w:rsidR="00C8332F" w:rsidRPr="0004649F" w:rsidRDefault="00E6596A" w:rsidP="00A526EC">
            <w:pPr>
              <w:ind w:left="459"/>
            </w:pPr>
            <w:r w:rsidRPr="0004649F">
              <w:t>Förvaltare</w:t>
            </w:r>
          </w:p>
        </w:tc>
        <w:tc>
          <w:tcPr>
            <w:tcW w:w="4263" w:type="dxa"/>
            <w:gridSpan w:val="3"/>
            <w:shd w:val="clear" w:color="auto" w:fill="auto"/>
          </w:tcPr>
          <w:p w:rsidR="00E6596A" w:rsidRPr="0004649F" w:rsidRDefault="00E6596A" w:rsidP="00E6596A">
            <w:pPr>
              <w:ind w:left="176"/>
            </w:pPr>
          </w:p>
          <w:p w:rsidR="00E6596A" w:rsidRPr="0004649F" w:rsidRDefault="00A526EC" w:rsidP="00E6596A">
            <w:pPr>
              <w:ind w:left="176"/>
            </w:pPr>
            <w:proofErr w:type="gramStart"/>
            <w:r w:rsidRPr="0004649F">
              <w:t>2046171</w:t>
            </w:r>
            <w:proofErr w:type="gramEnd"/>
          </w:p>
          <w:p w:rsidR="00EF5629" w:rsidRPr="0004649F" w:rsidRDefault="00E6596A" w:rsidP="00CD4FA2">
            <w:pPr>
              <w:ind w:left="176"/>
            </w:pPr>
            <w:r w:rsidRPr="0004649F">
              <w:br/>
              <w:t>Länsstyrelsen</w:t>
            </w:r>
          </w:p>
          <w:p w:rsidR="00C8332F" w:rsidRPr="0004649F" w:rsidRDefault="00C8332F" w:rsidP="00CD4FA2">
            <w:pPr>
              <w:ind w:left="176"/>
            </w:pPr>
          </w:p>
        </w:tc>
      </w:tr>
    </w:tbl>
    <w:p w:rsidR="006D74E8" w:rsidRDefault="00341C17" w:rsidP="00341C17">
      <w:pPr>
        <w:widowControl w:val="0"/>
        <w:tabs>
          <w:tab w:val="left" w:pos="855"/>
          <w:tab w:val="left" w:pos="3532"/>
        </w:tabs>
        <w:autoSpaceDE w:val="0"/>
        <w:autoSpaceDN w:val="0"/>
        <w:adjustRightInd w:val="0"/>
        <w:spacing w:before="144"/>
        <w:ind w:right="567"/>
        <w:rPr>
          <w:color w:val="000000"/>
        </w:rPr>
      </w:pPr>
      <w:r>
        <w:rPr>
          <w:color w:val="000000"/>
        </w:rPr>
        <w:t>Fastigheter och särskilda rättigheter redovisas i bilaga 3.</w:t>
      </w:r>
      <w:r w:rsidR="00C8332F">
        <w:rPr>
          <w:color w:val="000000"/>
        </w:rPr>
        <w:t xml:space="preserve"> </w:t>
      </w:r>
    </w:p>
    <w:p w:rsidR="006D7219" w:rsidRDefault="00F41B56" w:rsidP="00341C17">
      <w:pPr>
        <w:widowControl w:val="0"/>
        <w:tabs>
          <w:tab w:val="left" w:pos="855"/>
          <w:tab w:val="left" w:pos="3532"/>
        </w:tabs>
        <w:autoSpaceDE w:val="0"/>
        <w:autoSpaceDN w:val="0"/>
        <w:adjustRightInd w:val="0"/>
        <w:spacing w:before="144"/>
        <w:ind w:right="567"/>
        <w:rPr>
          <w:color w:val="000000"/>
        </w:rPr>
      </w:pPr>
      <w:r>
        <w:rPr>
          <w:color w:val="000000"/>
        </w:rPr>
        <w:br/>
      </w:r>
    </w:p>
    <w:p w:rsidR="00BD048D" w:rsidRDefault="00BD048D">
      <w:pPr>
        <w:ind w:left="0"/>
        <w:rPr>
          <w:rFonts w:ascii="Arial" w:hAnsi="Arial" w:cs="Arial"/>
          <w:b/>
        </w:rPr>
      </w:pPr>
      <w:bookmarkStart w:id="1" w:name="Text3"/>
      <w:r>
        <w:br w:type="page"/>
      </w:r>
    </w:p>
    <w:p w:rsidR="001462A0" w:rsidRPr="005A6E87" w:rsidRDefault="001462A0" w:rsidP="00F41B56">
      <w:pPr>
        <w:pStyle w:val="Rubrik2"/>
        <w:spacing w:before="0" w:after="0"/>
      </w:pPr>
      <w:r w:rsidRPr="005A6E87">
        <w:lastRenderedPageBreak/>
        <w:t>Ärendets handläggning</w:t>
      </w:r>
    </w:p>
    <w:p w:rsidR="00653A1B" w:rsidRDefault="00653A1B" w:rsidP="00F41B56">
      <w:pPr>
        <w:pStyle w:val="Default"/>
        <w:ind w:left="567" w:right="1699"/>
        <w:rPr>
          <w:sz w:val="23"/>
          <w:szCs w:val="23"/>
        </w:rPr>
      </w:pPr>
      <w:r>
        <w:rPr>
          <w:sz w:val="23"/>
          <w:szCs w:val="23"/>
        </w:rPr>
        <w:t xml:space="preserve">Naturvärdena vid </w:t>
      </w:r>
      <w:r w:rsidR="00EF5629">
        <w:rPr>
          <w:sz w:val="23"/>
          <w:szCs w:val="23"/>
        </w:rPr>
        <w:t>Bröden</w:t>
      </w:r>
      <w:r>
        <w:rPr>
          <w:sz w:val="23"/>
          <w:szCs w:val="23"/>
        </w:rPr>
        <w:t xml:space="preserve"> uppmärksammades i och med nyckelbiotopsinventeringen </w:t>
      </w:r>
      <w:r w:rsidRPr="00506D4E">
        <w:rPr>
          <w:sz w:val="23"/>
          <w:szCs w:val="23"/>
        </w:rPr>
        <w:t>1994</w:t>
      </w:r>
      <w:r>
        <w:rPr>
          <w:sz w:val="23"/>
          <w:szCs w:val="23"/>
        </w:rPr>
        <w:t xml:space="preserve"> och </w:t>
      </w:r>
      <w:r w:rsidR="00EF5629">
        <w:rPr>
          <w:sz w:val="23"/>
          <w:szCs w:val="23"/>
        </w:rPr>
        <w:t>delar av området</w:t>
      </w:r>
      <w:r>
        <w:rPr>
          <w:sz w:val="23"/>
          <w:szCs w:val="23"/>
        </w:rPr>
        <w:t xml:space="preserve"> pekades då ut som nyckelbiotop</w:t>
      </w:r>
      <w:r w:rsidR="00EF5629">
        <w:rPr>
          <w:sz w:val="23"/>
          <w:szCs w:val="23"/>
        </w:rPr>
        <w:t xml:space="preserve"> och naturvärdesobjekt</w:t>
      </w:r>
      <w:r>
        <w:rPr>
          <w:sz w:val="23"/>
          <w:szCs w:val="23"/>
        </w:rPr>
        <w:t xml:space="preserve">. Området pekades senare även ut i </w:t>
      </w:r>
      <w:r w:rsidR="002B6B4F">
        <w:rPr>
          <w:sz w:val="23"/>
          <w:szCs w:val="23"/>
        </w:rPr>
        <w:t>naturvårdsprogrammet för Halmstads kommun.</w:t>
      </w:r>
    </w:p>
    <w:p w:rsidR="00BC70EF" w:rsidRDefault="00F41B56" w:rsidP="00BD048D">
      <w:pPr>
        <w:ind w:right="1701"/>
        <w:rPr>
          <w:sz w:val="23"/>
          <w:szCs w:val="23"/>
        </w:rPr>
      </w:pPr>
      <w:r>
        <w:rPr>
          <w:sz w:val="23"/>
          <w:szCs w:val="23"/>
        </w:rPr>
        <w:br/>
      </w:r>
      <w:r w:rsidRPr="00F1361E">
        <w:rPr>
          <w:sz w:val="23"/>
          <w:szCs w:val="23"/>
        </w:rPr>
        <w:t>2014 skrevs ett markbytesavtal mellan Naturvårdsverket och Göteborgs stift, genom vi</w:t>
      </w:r>
      <w:r>
        <w:rPr>
          <w:sz w:val="23"/>
          <w:szCs w:val="23"/>
        </w:rPr>
        <w:t xml:space="preserve">lket naturreservatet </w:t>
      </w:r>
      <w:r w:rsidR="001E25CA">
        <w:rPr>
          <w:sz w:val="23"/>
          <w:szCs w:val="23"/>
        </w:rPr>
        <w:t>Bröden</w:t>
      </w:r>
      <w:r>
        <w:rPr>
          <w:sz w:val="23"/>
          <w:szCs w:val="23"/>
        </w:rPr>
        <w:t xml:space="preserve"> tillföll staten.</w:t>
      </w:r>
      <w:r w:rsidR="009D37BF">
        <w:rPr>
          <w:sz w:val="23"/>
          <w:szCs w:val="23"/>
        </w:rPr>
        <w:br/>
      </w:r>
      <w:r w:rsidR="009D37BF">
        <w:rPr>
          <w:sz w:val="23"/>
          <w:szCs w:val="23"/>
        </w:rPr>
        <w:br/>
      </w:r>
      <w:r w:rsidR="00686C44" w:rsidRPr="00B877EA">
        <w:rPr>
          <w:sz w:val="23"/>
          <w:szCs w:val="23"/>
        </w:rPr>
        <w:t xml:space="preserve">24 oktober 2017 skickades förslag till beslut om bildande av naturreservatet Bröden på remiss till </w:t>
      </w:r>
      <w:r w:rsidR="00B877EA" w:rsidRPr="00B877EA">
        <w:rPr>
          <w:sz w:val="23"/>
          <w:szCs w:val="23"/>
        </w:rPr>
        <w:t xml:space="preserve">Naturvårdsverket, Halmstads kommun, Skogsstyrelsen, Hallands botaniska förening, Hallands naturskyddsförening, Halmstads naturskyddsförening, Halmstads ornitologiska förening, Jägareförbundet Halland, Polismyndigheten Region Väst, Sveriges geologiska undersökning (SGU), Göteborgs stift, </w:t>
      </w:r>
      <w:proofErr w:type="spellStart"/>
      <w:r w:rsidR="00B877EA" w:rsidRPr="00B877EA">
        <w:rPr>
          <w:sz w:val="23"/>
          <w:szCs w:val="23"/>
        </w:rPr>
        <w:t>Skanova</w:t>
      </w:r>
      <w:proofErr w:type="spellEnd"/>
      <w:r w:rsidR="00B877EA" w:rsidRPr="00B877EA">
        <w:rPr>
          <w:sz w:val="23"/>
          <w:szCs w:val="23"/>
        </w:rPr>
        <w:t xml:space="preserve"> AB, Södra Hallands Kraft ekonomisk förening, jaktarrendatorn, en markgranne, en tilltänkt djurhållare samt de tre vägsamfälligheterna Bröden-</w:t>
      </w:r>
      <w:proofErr w:type="spellStart"/>
      <w:r w:rsidR="00B877EA" w:rsidRPr="00B877EA">
        <w:rPr>
          <w:sz w:val="23"/>
          <w:szCs w:val="23"/>
        </w:rPr>
        <w:t>Bögilts</w:t>
      </w:r>
      <w:proofErr w:type="spellEnd"/>
      <w:r w:rsidR="00B877EA" w:rsidRPr="00B877EA">
        <w:rPr>
          <w:sz w:val="23"/>
          <w:szCs w:val="23"/>
        </w:rPr>
        <w:t xml:space="preserve"> vägsamfällighet, Bröden-</w:t>
      </w:r>
      <w:proofErr w:type="spellStart"/>
      <w:r w:rsidR="00B877EA" w:rsidRPr="00B877EA">
        <w:rPr>
          <w:sz w:val="23"/>
          <w:szCs w:val="23"/>
        </w:rPr>
        <w:t>Öringe</w:t>
      </w:r>
      <w:proofErr w:type="spellEnd"/>
      <w:r w:rsidR="00B877EA" w:rsidRPr="00B877EA">
        <w:rPr>
          <w:sz w:val="23"/>
          <w:szCs w:val="23"/>
        </w:rPr>
        <w:t xml:space="preserve"> vägsamfällighet och Göstorps vägsamfällighetsförening.</w:t>
      </w:r>
      <w:r w:rsidR="00BC70EF">
        <w:rPr>
          <w:sz w:val="23"/>
          <w:szCs w:val="23"/>
        </w:rPr>
        <w:br/>
      </w:r>
      <w:r w:rsidR="00BC70EF">
        <w:rPr>
          <w:sz w:val="23"/>
          <w:szCs w:val="23"/>
        </w:rPr>
        <w:br/>
        <w:t>Länsstyrelsen hade problem med att få rätt kontaktuppgifter till Bröden-</w:t>
      </w:r>
      <w:proofErr w:type="spellStart"/>
      <w:r w:rsidR="00BC70EF">
        <w:rPr>
          <w:sz w:val="23"/>
          <w:szCs w:val="23"/>
        </w:rPr>
        <w:t>Bögilts</w:t>
      </w:r>
      <w:proofErr w:type="spellEnd"/>
      <w:r w:rsidR="00BC70EF">
        <w:rPr>
          <w:sz w:val="23"/>
          <w:szCs w:val="23"/>
        </w:rPr>
        <w:t xml:space="preserve"> vägsamfällighet; det första utskicket gick till en person som inte hade behörighet att företräda föreningen. När Länsstyrelsen sed</w:t>
      </w:r>
      <w:r w:rsidR="00703B5D">
        <w:rPr>
          <w:sz w:val="23"/>
          <w:szCs w:val="23"/>
        </w:rPr>
        <w:t>ermera</w:t>
      </w:r>
      <w:r w:rsidR="00BC70EF">
        <w:rPr>
          <w:sz w:val="23"/>
          <w:szCs w:val="23"/>
        </w:rPr>
        <w:t xml:space="preserve"> fick tag på ordföranden gjorde</w:t>
      </w:r>
      <w:r w:rsidR="00703B5D">
        <w:rPr>
          <w:sz w:val="23"/>
          <w:szCs w:val="23"/>
        </w:rPr>
        <w:t>s</w:t>
      </w:r>
      <w:r w:rsidR="00BC70EF">
        <w:rPr>
          <w:sz w:val="23"/>
          <w:szCs w:val="23"/>
        </w:rPr>
        <w:t xml:space="preserve"> ett remissutskick till denna samfällighet 20 november 2017.</w:t>
      </w:r>
    </w:p>
    <w:p w:rsidR="0056143F" w:rsidRDefault="009D37BF" w:rsidP="00BD048D">
      <w:pPr>
        <w:ind w:right="1701"/>
        <w:rPr>
          <w:color w:val="FF0000"/>
          <w:sz w:val="23"/>
          <w:szCs w:val="23"/>
        </w:rPr>
      </w:pPr>
      <w:r w:rsidRPr="00ED5C55">
        <w:rPr>
          <w:color w:val="FF0000"/>
          <w:sz w:val="23"/>
          <w:szCs w:val="23"/>
        </w:rPr>
        <w:br/>
      </w:r>
      <w:r w:rsidR="000F61A2" w:rsidRPr="003F7484">
        <w:rPr>
          <w:sz w:val="23"/>
          <w:szCs w:val="23"/>
        </w:rPr>
        <w:t xml:space="preserve">Yttranden över remissen inkom från Naturvårdsverket, Halmstads kommun, Skogsstyrelsen, </w:t>
      </w:r>
      <w:r w:rsidR="003F7484" w:rsidRPr="003F7484">
        <w:rPr>
          <w:sz w:val="23"/>
          <w:szCs w:val="23"/>
        </w:rPr>
        <w:t xml:space="preserve">SGU, Lokalpolisområde Halmstad, Södra Hallands Kraft ekonomisk förening, Göteborgs stift, </w:t>
      </w:r>
      <w:proofErr w:type="spellStart"/>
      <w:r w:rsidR="003F7484" w:rsidRPr="003F7484">
        <w:rPr>
          <w:sz w:val="23"/>
          <w:szCs w:val="23"/>
        </w:rPr>
        <w:t>Skanova</w:t>
      </w:r>
      <w:proofErr w:type="spellEnd"/>
      <w:r w:rsidR="003F7484" w:rsidRPr="003F7484">
        <w:rPr>
          <w:sz w:val="23"/>
          <w:szCs w:val="23"/>
        </w:rPr>
        <w:t xml:space="preserve"> AB och Göstorps vägsamfällighetsförening.</w:t>
      </w:r>
      <w:r w:rsidRPr="00ED5C55">
        <w:rPr>
          <w:color w:val="FF0000"/>
          <w:sz w:val="23"/>
          <w:szCs w:val="23"/>
        </w:rPr>
        <w:br/>
      </w:r>
      <w:r w:rsidRPr="00ED5C55">
        <w:rPr>
          <w:color w:val="FF0000"/>
          <w:sz w:val="23"/>
          <w:szCs w:val="23"/>
        </w:rPr>
        <w:br/>
      </w:r>
      <w:r w:rsidR="003B6E03" w:rsidRPr="00EB5923">
        <w:rPr>
          <w:sz w:val="23"/>
          <w:szCs w:val="23"/>
        </w:rPr>
        <w:t xml:space="preserve">Naturvårdsverkets yttrande föranledde en ändring av ordningen mellan syfte och skäl för bildandet av </w:t>
      </w:r>
      <w:r w:rsidR="00EB5923" w:rsidRPr="00EB5923">
        <w:rPr>
          <w:sz w:val="23"/>
          <w:szCs w:val="23"/>
        </w:rPr>
        <w:t>naturreservatet</w:t>
      </w:r>
      <w:r w:rsidR="003B6E03" w:rsidRPr="00EB5923">
        <w:rPr>
          <w:sz w:val="23"/>
          <w:szCs w:val="23"/>
        </w:rPr>
        <w:t>.</w:t>
      </w:r>
      <w:r w:rsidR="00EB5923" w:rsidRPr="00EB5923">
        <w:rPr>
          <w:sz w:val="23"/>
          <w:szCs w:val="23"/>
        </w:rPr>
        <w:t xml:space="preserve"> Göstorps vägsamfällighetsförenings yttrande föranledde att undantaget g ges från fler föreskrifter</w:t>
      </w:r>
      <w:r w:rsidR="00EB5923">
        <w:rPr>
          <w:sz w:val="23"/>
          <w:szCs w:val="23"/>
        </w:rPr>
        <w:t xml:space="preserve"> än i beslutsförslaget</w:t>
      </w:r>
      <w:r w:rsidR="00EB5923" w:rsidRPr="00EB5923">
        <w:rPr>
          <w:sz w:val="23"/>
          <w:szCs w:val="23"/>
        </w:rPr>
        <w:t>.</w:t>
      </w:r>
      <w:r w:rsidR="00356A7C">
        <w:rPr>
          <w:color w:val="FF0000"/>
          <w:sz w:val="23"/>
          <w:szCs w:val="23"/>
        </w:rPr>
        <w:br/>
      </w:r>
    </w:p>
    <w:p w:rsidR="00C82B00" w:rsidRPr="00A15A01" w:rsidRDefault="00C82B00" w:rsidP="00BD048D">
      <w:pPr>
        <w:ind w:right="1701"/>
        <w:rPr>
          <w:rFonts w:ascii="Arial" w:hAnsi="Arial" w:cs="Arial"/>
          <w:b/>
        </w:rPr>
      </w:pPr>
      <w:r w:rsidRPr="00A15A01">
        <w:rPr>
          <w:sz w:val="23"/>
          <w:szCs w:val="23"/>
        </w:rPr>
        <w:t>Efter att beslutsförslaget skickades på remiss blev lantmäteriförrättningen som innebär att naturreservatet bildar en egen fastighet, Bröden 1:3, klar. Denna Lantmäteriförrättning läggs till bilaga 3 till beslutet</w:t>
      </w:r>
      <w:r w:rsidR="00CD46FC">
        <w:rPr>
          <w:sz w:val="23"/>
          <w:szCs w:val="23"/>
        </w:rPr>
        <w:t>, bakom fastighetsförteckningen</w:t>
      </w:r>
      <w:r w:rsidR="006603B5">
        <w:rPr>
          <w:sz w:val="23"/>
          <w:szCs w:val="23"/>
        </w:rPr>
        <w:t xml:space="preserve">, dock utan samtliga </w:t>
      </w:r>
      <w:proofErr w:type="spellStart"/>
      <w:r w:rsidR="006603B5">
        <w:rPr>
          <w:sz w:val="23"/>
          <w:szCs w:val="23"/>
        </w:rPr>
        <w:t>aktbilagor</w:t>
      </w:r>
      <w:proofErr w:type="spellEnd"/>
      <w:r w:rsidR="006603B5">
        <w:rPr>
          <w:sz w:val="23"/>
          <w:szCs w:val="23"/>
        </w:rPr>
        <w:t xml:space="preserve">. </w:t>
      </w:r>
      <w:bookmarkStart w:id="2" w:name="_GoBack"/>
      <w:bookmarkEnd w:id="2"/>
    </w:p>
    <w:p w:rsidR="00BD048D" w:rsidRDefault="00BD048D" w:rsidP="00F133CC">
      <w:pPr>
        <w:pStyle w:val="Rubrik2"/>
        <w:spacing w:before="0" w:after="0"/>
      </w:pPr>
    </w:p>
    <w:p w:rsidR="00BD048D" w:rsidRDefault="00BD048D" w:rsidP="00F133CC">
      <w:pPr>
        <w:pStyle w:val="Rubrik2"/>
        <w:spacing w:before="0" w:after="0"/>
      </w:pPr>
    </w:p>
    <w:p w:rsidR="00D9423E" w:rsidRDefault="00D9423E">
      <w:pPr>
        <w:ind w:left="0"/>
        <w:rPr>
          <w:rFonts w:ascii="Arial" w:hAnsi="Arial" w:cs="Arial"/>
          <w:b/>
        </w:rPr>
      </w:pPr>
      <w:r>
        <w:br w:type="page"/>
      </w:r>
    </w:p>
    <w:p w:rsidR="001462A0" w:rsidRPr="005A6E87" w:rsidRDefault="001462A0" w:rsidP="00F133CC">
      <w:pPr>
        <w:pStyle w:val="Rubrik2"/>
        <w:spacing w:before="0" w:after="0"/>
      </w:pPr>
      <w:r>
        <w:lastRenderedPageBreak/>
        <w:t>Länsstyrelsens bedömning</w:t>
      </w:r>
    </w:p>
    <w:bookmarkEnd w:id="1"/>
    <w:p w:rsidR="007F0697" w:rsidRDefault="00F133CC" w:rsidP="00F133CC">
      <w:pPr>
        <w:widowControl w:val="0"/>
        <w:tabs>
          <w:tab w:val="left" w:pos="855"/>
        </w:tabs>
        <w:autoSpaceDE w:val="0"/>
        <w:autoSpaceDN w:val="0"/>
        <w:adjustRightInd w:val="0"/>
        <w:ind w:right="1701"/>
      </w:pPr>
      <w:r>
        <w:br/>
      </w:r>
      <w:r w:rsidR="008E5922">
        <w:rPr>
          <w:i/>
        </w:rPr>
        <w:t>Val av område och skyddsform</w:t>
      </w:r>
      <w:r>
        <w:br/>
      </w:r>
      <w:r w:rsidR="007F0697">
        <w:t xml:space="preserve">Området </w:t>
      </w:r>
      <w:r w:rsidR="00BD559C">
        <w:t>hyser skogliga nyckelbiotoper samt skogstyperna ädellövskog</w:t>
      </w:r>
      <w:r w:rsidR="0068232E">
        <w:t xml:space="preserve">, </w:t>
      </w:r>
      <w:r w:rsidR="00BD559C">
        <w:t xml:space="preserve">hassellund </w:t>
      </w:r>
      <w:r w:rsidR="0068232E">
        <w:t xml:space="preserve">och </w:t>
      </w:r>
      <w:proofErr w:type="spellStart"/>
      <w:r w:rsidR="0068232E">
        <w:t>alsumpskog</w:t>
      </w:r>
      <w:proofErr w:type="spellEnd"/>
      <w:r>
        <w:t>,</w:t>
      </w:r>
      <w:r w:rsidR="0068232E">
        <w:t xml:space="preserve"> </w:t>
      </w:r>
      <w:r w:rsidR="00BD559C">
        <w:t xml:space="preserve">vilka Halland och Sverige har ett </w:t>
      </w:r>
      <w:r w:rsidR="00BB7B48">
        <w:t>såväl nationellt som</w:t>
      </w:r>
      <w:r w:rsidR="00BD559C">
        <w:t xml:space="preserve"> internationellt ansvar att bevara. Dessa skogstyper är </w:t>
      </w:r>
      <w:r w:rsidR="00BD559C" w:rsidRPr="005A6E87">
        <w:t>utpekade som särskilda ansvarsbiotoper för länet i strat</w:t>
      </w:r>
      <w:r w:rsidR="00BD559C">
        <w:t>egin för formellt skydd av skog.</w:t>
      </w:r>
      <w:r w:rsidR="007F0697" w:rsidRPr="005A6E87">
        <w:t xml:space="preserve"> </w:t>
      </w:r>
      <w:r w:rsidR="00BD559C">
        <w:t xml:space="preserve"> </w:t>
      </w:r>
    </w:p>
    <w:p w:rsidR="007F0697" w:rsidRPr="007F0697" w:rsidRDefault="007F0697" w:rsidP="00F133CC">
      <w:pPr>
        <w:widowControl w:val="0"/>
        <w:tabs>
          <w:tab w:val="left" w:pos="855"/>
          <w:tab w:val="left" w:pos="3532"/>
        </w:tabs>
        <w:autoSpaceDE w:val="0"/>
        <w:autoSpaceDN w:val="0"/>
        <w:adjustRightInd w:val="0"/>
        <w:ind w:right="1701"/>
      </w:pPr>
    </w:p>
    <w:p w:rsidR="001462A0" w:rsidRPr="00E812D1" w:rsidRDefault="001462A0" w:rsidP="00F133CC">
      <w:pPr>
        <w:widowControl w:val="0"/>
        <w:tabs>
          <w:tab w:val="left" w:pos="855"/>
          <w:tab w:val="left" w:pos="3532"/>
        </w:tabs>
        <w:autoSpaceDE w:val="0"/>
        <w:autoSpaceDN w:val="0"/>
        <w:adjustRightInd w:val="0"/>
        <w:ind w:right="1701"/>
        <w:rPr>
          <w:color w:val="808080" w:themeColor="background1" w:themeShade="80"/>
        </w:rPr>
      </w:pPr>
      <w:r w:rsidRPr="005A6E87">
        <w:t>Det som kan hota värdena är bl.a. avverkning, plantering av främmande</w:t>
      </w:r>
      <w:r w:rsidR="00560922">
        <w:t xml:space="preserve"> trädslag, konkurrens från gran, upphörd hävd så att delar av området växer igen,</w:t>
      </w:r>
      <w:r w:rsidRPr="005A6E87">
        <w:t xml:space="preserve"> exploatering samt </w:t>
      </w:r>
      <w:r w:rsidR="00B03236">
        <w:t>gödsling av betesmark</w:t>
      </w:r>
      <w:r w:rsidR="00F133CC">
        <w:t>.</w:t>
      </w:r>
    </w:p>
    <w:p w:rsidR="001462A0" w:rsidRPr="00B22246" w:rsidRDefault="001462A0" w:rsidP="00F133CC">
      <w:pPr>
        <w:widowControl w:val="0"/>
        <w:tabs>
          <w:tab w:val="left" w:pos="855"/>
        </w:tabs>
        <w:autoSpaceDE w:val="0"/>
        <w:autoSpaceDN w:val="0"/>
        <w:adjustRightInd w:val="0"/>
        <w:ind w:right="1701"/>
        <w:rPr>
          <w:color w:val="1E02EE"/>
          <w:highlight w:val="yellow"/>
        </w:rPr>
      </w:pPr>
    </w:p>
    <w:p w:rsidR="001462A0" w:rsidRPr="00E812D1" w:rsidRDefault="001462A0" w:rsidP="00F133CC">
      <w:pPr>
        <w:widowControl w:val="0"/>
        <w:tabs>
          <w:tab w:val="left" w:pos="855"/>
        </w:tabs>
        <w:autoSpaceDE w:val="0"/>
        <w:autoSpaceDN w:val="0"/>
        <w:adjustRightInd w:val="0"/>
        <w:ind w:right="1701"/>
        <w:rPr>
          <w:color w:val="808080" w:themeColor="background1" w:themeShade="80"/>
        </w:rPr>
      </w:pPr>
      <w:r w:rsidRPr="005A6E87">
        <w:t>Då ett rationellt skogsbruk inte är förenligt med bevarandet av arterna i området behövs någon form av långsiktigt skydd. Området kräver en del skötsel- och restaureringsinsatser</w:t>
      </w:r>
      <w:r w:rsidR="00C83BBE">
        <w:t>,</w:t>
      </w:r>
      <w:r w:rsidRPr="005A6E87">
        <w:t xml:space="preserve"> vilket medför att en skötselplan behövs. Vidare krävs ordningsföresk</w:t>
      </w:r>
      <w:r w:rsidR="00C83BBE">
        <w:t>r</w:t>
      </w:r>
      <w:r w:rsidRPr="005A6E87">
        <w:t>ifter för att bevara områdets värden. Naturreservat är därmed den lämpligaste skyddsformen.</w:t>
      </w:r>
    </w:p>
    <w:p w:rsidR="00324CE4" w:rsidRDefault="00324CE4" w:rsidP="00C83BBE">
      <w:pPr>
        <w:widowControl w:val="0"/>
        <w:tabs>
          <w:tab w:val="left" w:pos="855"/>
        </w:tabs>
        <w:autoSpaceDE w:val="0"/>
        <w:autoSpaceDN w:val="0"/>
        <w:adjustRightInd w:val="0"/>
        <w:ind w:left="0" w:right="1701"/>
      </w:pPr>
    </w:p>
    <w:p w:rsidR="0056143F" w:rsidRDefault="0056143F" w:rsidP="00F133CC">
      <w:pPr>
        <w:ind w:left="0"/>
        <w:rPr>
          <w:rFonts w:ascii="Arial" w:hAnsi="Arial" w:cs="Arial"/>
          <w:b/>
        </w:rPr>
      </w:pPr>
    </w:p>
    <w:p w:rsidR="001462A0" w:rsidRPr="00C83BBE" w:rsidRDefault="00110172" w:rsidP="00F133CC">
      <w:pPr>
        <w:pStyle w:val="Rubrik2"/>
        <w:spacing w:before="0" w:after="0"/>
        <w:rPr>
          <w:rFonts w:ascii="Times New Roman" w:hAnsi="Times New Roman" w:cs="Times New Roman"/>
          <w:b w:val="0"/>
          <w:i/>
          <w:sz w:val="29"/>
          <w:szCs w:val="29"/>
        </w:rPr>
      </w:pPr>
      <w:r>
        <w:rPr>
          <w:rFonts w:ascii="Times New Roman" w:hAnsi="Times New Roman" w:cs="Times New Roman"/>
          <w:b w:val="0"/>
          <w:i/>
        </w:rPr>
        <w:t xml:space="preserve">Förenlighet med </w:t>
      </w:r>
      <w:r w:rsidR="001462A0" w:rsidRPr="00C83BBE">
        <w:rPr>
          <w:rFonts w:ascii="Times New Roman" w:hAnsi="Times New Roman" w:cs="Times New Roman"/>
          <w:b w:val="0"/>
          <w:i/>
        </w:rPr>
        <w:t>områdesbestämmelser, planer och miljömål</w:t>
      </w:r>
    </w:p>
    <w:p w:rsidR="001462A0" w:rsidRPr="005A6E87" w:rsidRDefault="001462A0" w:rsidP="00F133CC">
      <w:pPr>
        <w:ind w:right="1701"/>
      </w:pPr>
      <w:r w:rsidRPr="005A6E87">
        <w:t xml:space="preserve">Reservatsbeslutet är förenligt med hushållningsbestämmelserna i 3 och 4 kap. MB. </w:t>
      </w:r>
    </w:p>
    <w:p w:rsidR="001462A0" w:rsidRPr="005A6E87" w:rsidRDefault="001462A0" w:rsidP="00F133CC">
      <w:pPr>
        <w:ind w:right="1701"/>
      </w:pPr>
    </w:p>
    <w:p w:rsidR="00C83BBE" w:rsidRPr="00324CE4" w:rsidRDefault="00C83BBE" w:rsidP="00C83BBE">
      <w:pPr>
        <w:widowControl w:val="0"/>
        <w:tabs>
          <w:tab w:val="left" w:pos="855"/>
        </w:tabs>
        <w:autoSpaceDE w:val="0"/>
        <w:autoSpaceDN w:val="0"/>
        <w:adjustRightInd w:val="0"/>
        <w:ind w:right="1701"/>
        <w:rPr>
          <w:i/>
        </w:rPr>
      </w:pPr>
      <w:r w:rsidRPr="005A6E87">
        <w:t>Beslutet följer riktlinjer för prioritering av naturreservatsskydd, Sveriges internationella</w:t>
      </w:r>
      <w:r w:rsidRPr="005A6E87">
        <w:rPr>
          <w:b/>
        </w:rPr>
        <w:t xml:space="preserve"> </w:t>
      </w:r>
      <w:r w:rsidRPr="005A6E87">
        <w:t>åtaganden om skydd av den biologiska mångfalden samt Sveriges miljökvalitetsmål.</w:t>
      </w:r>
      <w:r>
        <w:t xml:space="preserve"> Bildandet av naturreservatet Bröden bidrar till att uppnå miljökvalitetsmålen </w:t>
      </w:r>
      <w:r>
        <w:rPr>
          <w:i/>
        </w:rPr>
        <w:t xml:space="preserve">Levande skogar, Ett rikt odlingslandskap </w:t>
      </w:r>
      <w:r w:rsidRPr="00C83BBE">
        <w:t>och</w:t>
      </w:r>
      <w:r>
        <w:rPr>
          <w:i/>
        </w:rPr>
        <w:t xml:space="preserve"> Ett rikt växt- och djurliv.</w:t>
      </w:r>
    </w:p>
    <w:p w:rsidR="001462A0" w:rsidRPr="005A6E87" w:rsidRDefault="001462A0" w:rsidP="00F133CC">
      <w:pPr>
        <w:ind w:right="1701"/>
      </w:pPr>
    </w:p>
    <w:p w:rsidR="001462A0" w:rsidRDefault="001462A0" w:rsidP="00F133CC">
      <w:pPr>
        <w:ind w:right="1701"/>
      </w:pPr>
      <w:r w:rsidRPr="005A6E87">
        <w:t xml:space="preserve">Länsstyrelsen bedömer att detta beslut är förenligt med en från allmän synpunkt lämplig användning av mark- och vattenresurser samt med den för området gällande </w:t>
      </w:r>
      <w:r w:rsidRPr="00D676D8">
        <w:t>översiktsplanen</w:t>
      </w:r>
      <w:r w:rsidRPr="005A6E87">
        <w:t>.</w:t>
      </w:r>
    </w:p>
    <w:p w:rsidR="00F133CC" w:rsidRDefault="00F133CC" w:rsidP="00F133CC">
      <w:pPr>
        <w:ind w:right="1701"/>
      </w:pPr>
    </w:p>
    <w:p w:rsidR="00F133CC" w:rsidRDefault="00F133CC" w:rsidP="00F133CC">
      <w:pPr>
        <w:widowControl w:val="0"/>
        <w:tabs>
          <w:tab w:val="left" w:pos="855"/>
          <w:tab w:val="left" w:pos="3532"/>
        </w:tabs>
        <w:autoSpaceDE w:val="0"/>
        <w:autoSpaceDN w:val="0"/>
        <w:adjustRightInd w:val="0"/>
        <w:ind w:right="1701"/>
      </w:pPr>
      <w:r w:rsidRPr="00BD559C">
        <w:t xml:space="preserve">Området </w:t>
      </w:r>
      <w:r>
        <w:t>ingår</w:t>
      </w:r>
      <w:r w:rsidRPr="00BD559C">
        <w:t xml:space="preserve"> </w:t>
      </w:r>
      <w:r>
        <w:t>i det kommunala</w:t>
      </w:r>
      <w:r w:rsidRPr="00BD559C">
        <w:t xml:space="preserve"> naturvårdsprogram</w:t>
      </w:r>
      <w:r>
        <w:t>met.</w:t>
      </w:r>
    </w:p>
    <w:p w:rsidR="00F133CC" w:rsidRDefault="006B0450" w:rsidP="00F133CC">
      <w:pPr>
        <w:ind w:right="1701"/>
      </w:pPr>
      <w:r>
        <w:br/>
      </w:r>
    </w:p>
    <w:p w:rsidR="00D9423E" w:rsidRDefault="00D9423E">
      <w:pPr>
        <w:ind w:left="0"/>
        <w:rPr>
          <w:i/>
        </w:rPr>
      </w:pPr>
      <w:r>
        <w:rPr>
          <w:b/>
          <w:i/>
        </w:rPr>
        <w:br w:type="page"/>
      </w:r>
    </w:p>
    <w:p w:rsidR="005E4016" w:rsidRPr="00C83BBE" w:rsidRDefault="00486CA7" w:rsidP="00F133CC">
      <w:pPr>
        <w:pStyle w:val="Rubrik2"/>
        <w:spacing w:before="0" w:after="0"/>
        <w:rPr>
          <w:rFonts w:ascii="Times New Roman" w:hAnsi="Times New Roman" w:cs="Times New Roman"/>
          <w:b w:val="0"/>
          <w:i/>
        </w:rPr>
      </w:pPr>
      <w:r w:rsidRPr="00C83BBE">
        <w:rPr>
          <w:rFonts w:ascii="Times New Roman" w:hAnsi="Times New Roman" w:cs="Times New Roman"/>
          <w:b w:val="0"/>
          <w:i/>
        </w:rPr>
        <w:lastRenderedPageBreak/>
        <w:t>Intresseprövning</w:t>
      </w:r>
    </w:p>
    <w:p w:rsidR="005E4016" w:rsidRPr="00F50F3D" w:rsidRDefault="005E4016" w:rsidP="00F133CC">
      <w:pPr>
        <w:ind w:right="1701"/>
      </w:pPr>
      <w:r w:rsidRPr="00F50F3D">
        <w:t xml:space="preserve">Länsstyrelsen anser, vid en intresseprövning enligt 7 </w:t>
      </w:r>
      <w:r w:rsidR="00130421" w:rsidRPr="00F50F3D">
        <w:t xml:space="preserve">kap. </w:t>
      </w:r>
      <w:r w:rsidR="00F50F3D">
        <w:t>25</w:t>
      </w:r>
      <w:r w:rsidR="002B65C8">
        <w:t xml:space="preserve"> §</w:t>
      </w:r>
      <w:r w:rsidRPr="00F50F3D">
        <w:t xml:space="preserve"> </w:t>
      </w:r>
      <w:r w:rsidR="00C83BBE">
        <w:t>MB</w:t>
      </w:r>
      <w:r w:rsidRPr="00F50F3D">
        <w:t xml:space="preserve">, att </w:t>
      </w:r>
      <w:r w:rsidR="006753DB" w:rsidRPr="00F50F3D">
        <w:t>avgränsningen</w:t>
      </w:r>
      <w:r w:rsidRPr="00F50F3D">
        <w:t xml:space="preserve"> av område</w:t>
      </w:r>
      <w:r w:rsidR="006753DB" w:rsidRPr="00F50F3D">
        <w:t>t</w:t>
      </w:r>
      <w:r w:rsidRPr="00F50F3D">
        <w:t>, reservatets omfång och föreskrifternas utformning i detta beslut innebär en rimlig balans mellan de värden som skall skyddas och det intrång detta innebär för enskilds rätt att använda mark och vatten.</w:t>
      </w:r>
    </w:p>
    <w:p w:rsidR="00BB3CA9" w:rsidRDefault="006B0450" w:rsidP="00F133CC">
      <w:pPr>
        <w:ind w:right="1701"/>
      </w:pPr>
      <w:r>
        <w:br/>
      </w:r>
    </w:p>
    <w:p w:rsidR="00653C91" w:rsidRPr="00397EBC" w:rsidRDefault="00653C91" w:rsidP="00653C91">
      <w:pPr>
        <w:pStyle w:val="Rubrik2"/>
        <w:spacing w:before="0" w:after="0"/>
        <w:rPr>
          <w:rFonts w:ascii="Times New Roman" w:hAnsi="Times New Roman" w:cs="Times New Roman"/>
          <w:b w:val="0"/>
          <w:i/>
        </w:rPr>
      </w:pPr>
      <w:r w:rsidRPr="00397EBC">
        <w:rPr>
          <w:rFonts w:ascii="Times New Roman" w:hAnsi="Times New Roman" w:cs="Times New Roman"/>
          <w:b w:val="0"/>
          <w:i/>
        </w:rPr>
        <w:t>Konsekvensutredning vid regelgivning</w:t>
      </w:r>
    </w:p>
    <w:p w:rsidR="00653C91" w:rsidRDefault="00653C91" w:rsidP="00653C91">
      <w:pPr>
        <w:ind w:right="1699"/>
      </w:pPr>
      <w:r>
        <w:t xml:space="preserve">Enligt 4 § förordningen (2007:1244) om konsekvensutredning vid regelgivning, ska länsstyrelsen vid beslut om ordningsföreskrifter formulerade med stöd av </w:t>
      </w:r>
      <w:r>
        <w:br/>
        <w:t xml:space="preserve">7 kap. 30 § MB göra en konsekvensutredning av kostnadsmässiga och andra konsekvenser i den omfattning som behövs. </w:t>
      </w:r>
      <w:bookmarkStart w:id="3" w:name="P5"/>
      <w:r w:rsidRPr="00DE3454">
        <w:t xml:space="preserve">Enligt </w:t>
      </w:r>
      <w:r w:rsidRPr="00DE3454">
        <w:rPr>
          <w:bCs/>
        </w:rPr>
        <w:t>5 §</w:t>
      </w:r>
      <w:bookmarkEnd w:id="3"/>
      <w:r w:rsidRPr="00DE3454">
        <w:t xml:space="preserve"> samma</w:t>
      </w:r>
      <w:r>
        <w:t xml:space="preserve"> förordning kan länsstyrelsen, om den bedömer att det saknas skäl att genomföra en konsekvens</w:t>
      </w:r>
      <w:r>
        <w:softHyphen/>
        <w:t>utredning, besluta ordningsföreskrifter utan att göra en konsekvensutredning.</w:t>
      </w:r>
    </w:p>
    <w:p w:rsidR="00653C91" w:rsidRDefault="00653C91" w:rsidP="00653C91">
      <w:pPr>
        <w:ind w:right="1699"/>
      </w:pPr>
    </w:p>
    <w:p w:rsidR="001D3646" w:rsidRDefault="00653C91" w:rsidP="00653C91">
      <w:pPr>
        <w:ind w:right="1699"/>
      </w:pPr>
      <w:r>
        <w:t>Länsstyrelsen bedömer att det saknas skäl att genomföra en konsekvensutredning av de ordningsföreskrifter som beslutas i detta ärende.</w:t>
      </w:r>
    </w:p>
    <w:p w:rsidR="001D3646" w:rsidRDefault="001D3646" w:rsidP="00653C91">
      <w:pPr>
        <w:ind w:right="1699"/>
      </w:pPr>
    </w:p>
    <w:p w:rsidR="00611524" w:rsidRDefault="00611524">
      <w:pPr>
        <w:ind w:left="0"/>
        <w:rPr>
          <w:rFonts w:ascii="Arial" w:hAnsi="Arial" w:cs="Arial"/>
          <w:b/>
        </w:rPr>
      </w:pPr>
      <w:r>
        <w:br w:type="page"/>
      </w:r>
    </w:p>
    <w:p w:rsidR="001D3646" w:rsidRDefault="001D3646" w:rsidP="001D3646">
      <w:pPr>
        <w:pStyle w:val="Rubrik2"/>
        <w:spacing w:before="0" w:after="0"/>
      </w:pPr>
      <w:r>
        <w:lastRenderedPageBreak/>
        <w:t>Deltagande i beslutet</w:t>
      </w:r>
    </w:p>
    <w:p w:rsidR="001D3646" w:rsidRDefault="001D3646" w:rsidP="001D3646">
      <w:pPr>
        <w:ind w:right="1701"/>
      </w:pPr>
      <w:r>
        <w:t xml:space="preserve">Detta beslut har fattats av </w:t>
      </w:r>
      <w:r w:rsidR="00402005">
        <w:t>länsråd Jörgen Peters</w:t>
      </w:r>
      <w:r>
        <w:t xml:space="preserve">. I handläggningen av ärendet </w:t>
      </w:r>
      <w:r w:rsidR="00402005">
        <w:t xml:space="preserve">deltog </w:t>
      </w:r>
      <w:r>
        <w:t xml:space="preserve">naturvårdsdirektör Henrik Martinsson, antikvarie Jenny Nord och </w:t>
      </w:r>
      <w:bookmarkStart w:id="4" w:name="Text43"/>
      <w:r>
        <w:t xml:space="preserve">naturvårdshandläggare </w:t>
      </w:r>
      <w:bookmarkEnd w:id="4"/>
      <w:r>
        <w:t>Mattias Lindström. Den sistnämnda har varit föredragande.</w:t>
      </w:r>
    </w:p>
    <w:p w:rsidR="001D3646" w:rsidRDefault="001D3646" w:rsidP="001D3646">
      <w:pPr>
        <w:ind w:right="1701"/>
      </w:pPr>
    </w:p>
    <w:p w:rsidR="001D3646" w:rsidRDefault="001D3646" w:rsidP="001D3646">
      <w:pPr>
        <w:ind w:right="1701"/>
      </w:pPr>
    </w:p>
    <w:p w:rsidR="001D3646" w:rsidRDefault="001D3646" w:rsidP="001D3646">
      <w:pPr>
        <w:ind w:right="1701"/>
      </w:pPr>
      <w:r>
        <w:br/>
      </w:r>
    </w:p>
    <w:p w:rsidR="001D3646" w:rsidRDefault="003C2190" w:rsidP="001D3646">
      <w:pPr>
        <w:ind w:right="1701"/>
      </w:pPr>
      <w:r>
        <w:t>Jörgen Peters</w:t>
      </w:r>
    </w:p>
    <w:p w:rsidR="001D3646" w:rsidRDefault="003C2190" w:rsidP="001D3646">
      <w:pPr>
        <w:tabs>
          <w:tab w:val="left" w:pos="5295"/>
        </w:tabs>
        <w:ind w:right="1701"/>
      </w:pPr>
      <w:r>
        <w:t>Länsråd</w:t>
      </w:r>
      <w:r w:rsidR="001D3646">
        <w:tab/>
      </w:r>
      <w:r w:rsidR="001D3646">
        <w:tab/>
      </w:r>
      <w:r w:rsidR="001D3646">
        <w:tab/>
      </w:r>
      <w:r w:rsidR="001D3646">
        <w:tab/>
        <w:t>Mattias Lindström</w:t>
      </w:r>
      <w:r w:rsidR="001D3646">
        <w:br/>
      </w:r>
      <w:r w:rsidR="001D3646">
        <w:tab/>
        <w:t>Naturvårdshandläggare</w:t>
      </w:r>
    </w:p>
    <w:p w:rsidR="001D3646" w:rsidRDefault="001D3646" w:rsidP="001D3646">
      <w:pPr>
        <w:ind w:right="1701"/>
      </w:pPr>
    </w:p>
    <w:p w:rsidR="001D3646" w:rsidRDefault="001D3646" w:rsidP="001D3646">
      <w:pPr>
        <w:pStyle w:val="Rubrik2"/>
      </w:pPr>
    </w:p>
    <w:p w:rsidR="001D3646" w:rsidRDefault="001D3646" w:rsidP="001D3646">
      <w:pPr>
        <w:ind w:right="1699"/>
      </w:pPr>
      <w:r>
        <w:rPr>
          <w:i/>
          <w:szCs w:val="24"/>
        </w:rPr>
        <w:t>Detta beslut har signerats digitalt och saknar därför namnunderskrifter.</w:t>
      </w:r>
    </w:p>
    <w:p w:rsidR="00653C91" w:rsidRDefault="00653C91" w:rsidP="00653C91">
      <w:pPr>
        <w:ind w:right="1699"/>
      </w:pPr>
    </w:p>
    <w:p w:rsidR="00653C91" w:rsidRDefault="00653C91" w:rsidP="00653C91">
      <w:pPr>
        <w:ind w:right="1699"/>
        <w:rPr>
          <w:rFonts w:ascii="Arial" w:hAnsi="Arial" w:cs="Arial"/>
          <w:b/>
        </w:rPr>
      </w:pPr>
    </w:p>
    <w:p w:rsidR="001D3646" w:rsidRDefault="001D3646">
      <w:pPr>
        <w:ind w:left="0"/>
        <w:rPr>
          <w:rFonts w:ascii="Arial" w:hAnsi="Arial" w:cs="Arial"/>
          <w:b/>
        </w:rPr>
      </w:pPr>
      <w:r>
        <w:br w:type="page"/>
      </w:r>
    </w:p>
    <w:p w:rsidR="00587ECA" w:rsidRDefault="00587ECA" w:rsidP="00530CF2">
      <w:pPr>
        <w:pStyle w:val="Rubrik2"/>
        <w:spacing w:before="0" w:after="0"/>
      </w:pPr>
      <w:r>
        <w:lastRenderedPageBreak/>
        <w:t>Bilagor</w:t>
      </w:r>
    </w:p>
    <w:p w:rsidR="00587ECA" w:rsidRPr="00F50F3D" w:rsidRDefault="00587ECA" w:rsidP="005A6E87">
      <w:pPr>
        <w:widowControl w:val="0"/>
        <w:tabs>
          <w:tab w:val="left" w:pos="1985"/>
          <w:tab w:val="left" w:pos="3402"/>
        </w:tabs>
        <w:autoSpaceDE w:val="0"/>
        <w:autoSpaceDN w:val="0"/>
        <w:adjustRightInd w:val="0"/>
        <w:spacing w:before="240"/>
        <w:ind w:right="1701"/>
        <w:rPr>
          <w:szCs w:val="24"/>
        </w:rPr>
      </w:pPr>
      <w:r w:rsidRPr="00F50F3D">
        <w:rPr>
          <w:szCs w:val="24"/>
        </w:rPr>
        <w:t>Bilaga 1</w:t>
      </w:r>
      <w:r w:rsidRPr="00F50F3D">
        <w:rPr>
          <w:szCs w:val="24"/>
        </w:rPr>
        <w:tab/>
        <w:t>Skötselplan</w:t>
      </w:r>
    </w:p>
    <w:p w:rsidR="00587ECA" w:rsidRPr="00F50F3D" w:rsidRDefault="00587ECA" w:rsidP="00D17B9A">
      <w:pPr>
        <w:widowControl w:val="0"/>
        <w:tabs>
          <w:tab w:val="left" w:pos="1985"/>
          <w:tab w:val="left" w:pos="3402"/>
          <w:tab w:val="left" w:pos="3969"/>
        </w:tabs>
        <w:autoSpaceDE w:val="0"/>
        <w:autoSpaceDN w:val="0"/>
        <w:adjustRightInd w:val="0"/>
        <w:spacing w:before="240" w:line="276" w:lineRule="auto"/>
        <w:ind w:right="1701"/>
        <w:rPr>
          <w:color w:val="000000"/>
          <w:szCs w:val="24"/>
        </w:rPr>
      </w:pPr>
      <w:r w:rsidRPr="00F50F3D">
        <w:rPr>
          <w:szCs w:val="24"/>
        </w:rPr>
        <w:t>Bilaga 2</w:t>
      </w:r>
      <w:r w:rsidRPr="00F50F3D">
        <w:rPr>
          <w:szCs w:val="24"/>
        </w:rPr>
        <w:tab/>
        <w:t>Kartor</w:t>
      </w:r>
      <w:r w:rsidRPr="00F50F3D">
        <w:rPr>
          <w:szCs w:val="24"/>
        </w:rPr>
        <w:tab/>
        <w:t xml:space="preserve">2A </w:t>
      </w:r>
      <w:r w:rsidR="00D17B9A">
        <w:rPr>
          <w:szCs w:val="24"/>
        </w:rPr>
        <w:tab/>
      </w:r>
      <w:r w:rsidRPr="00F50F3D">
        <w:rPr>
          <w:color w:val="000000"/>
          <w:szCs w:val="24"/>
        </w:rPr>
        <w:t>Översiktskarta</w:t>
      </w:r>
    </w:p>
    <w:p w:rsidR="00713706" w:rsidRDefault="00575724" w:rsidP="00CA0D6C">
      <w:pPr>
        <w:widowControl w:val="0"/>
        <w:tabs>
          <w:tab w:val="left" w:pos="1985"/>
          <w:tab w:val="left" w:pos="3402"/>
          <w:tab w:val="left" w:pos="3976"/>
        </w:tabs>
        <w:autoSpaceDE w:val="0"/>
        <w:autoSpaceDN w:val="0"/>
        <w:adjustRightInd w:val="0"/>
        <w:spacing w:line="276" w:lineRule="auto"/>
        <w:ind w:left="3975" w:right="1701" w:hanging="3492"/>
        <w:rPr>
          <w:color w:val="000000"/>
          <w:szCs w:val="24"/>
        </w:rPr>
      </w:pPr>
      <w:r>
        <w:rPr>
          <w:color w:val="000000"/>
          <w:szCs w:val="24"/>
        </w:rPr>
        <w:tab/>
      </w:r>
      <w:r>
        <w:rPr>
          <w:color w:val="000000"/>
          <w:szCs w:val="24"/>
        </w:rPr>
        <w:tab/>
      </w:r>
      <w:r w:rsidR="00502778">
        <w:rPr>
          <w:color w:val="000000"/>
          <w:szCs w:val="24"/>
        </w:rPr>
        <w:t>2</w:t>
      </w:r>
      <w:r w:rsidR="00EC0458">
        <w:rPr>
          <w:color w:val="000000"/>
          <w:szCs w:val="24"/>
        </w:rPr>
        <w:t>B</w:t>
      </w:r>
      <w:r>
        <w:rPr>
          <w:color w:val="000000"/>
          <w:szCs w:val="24"/>
        </w:rPr>
        <w:tab/>
      </w:r>
      <w:r w:rsidR="009B3D21">
        <w:rPr>
          <w:color w:val="000000"/>
          <w:szCs w:val="24"/>
        </w:rPr>
        <w:tab/>
      </w:r>
      <w:r w:rsidR="00CA0D6C">
        <w:rPr>
          <w:color w:val="000000"/>
          <w:szCs w:val="24"/>
        </w:rPr>
        <w:t xml:space="preserve">Karta </w:t>
      </w:r>
      <w:r w:rsidR="003A0855">
        <w:rPr>
          <w:color w:val="000000"/>
          <w:szCs w:val="24"/>
        </w:rPr>
        <w:t>som preciserar föreskrifter enligt 7 kap. 5, 6 och 30 §§ miljöbalken</w:t>
      </w:r>
    </w:p>
    <w:p w:rsidR="003A0855" w:rsidRDefault="003A0855" w:rsidP="00CA0D6C">
      <w:pPr>
        <w:widowControl w:val="0"/>
        <w:tabs>
          <w:tab w:val="left" w:pos="1985"/>
          <w:tab w:val="left" w:pos="3402"/>
          <w:tab w:val="left" w:pos="3976"/>
        </w:tabs>
        <w:autoSpaceDE w:val="0"/>
        <w:autoSpaceDN w:val="0"/>
        <w:adjustRightInd w:val="0"/>
        <w:spacing w:line="276" w:lineRule="auto"/>
        <w:ind w:left="3975" w:right="1701" w:hanging="3492"/>
        <w:rPr>
          <w:color w:val="000000"/>
          <w:szCs w:val="24"/>
        </w:rPr>
      </w:pPr>
      <w:r>
        <w:rPr>
          <w:color w:val="000000"/>
          <w:szCs w:val="24"/>
        </w:rPr>
        <w:tab/>
      </w:r>
      <w:r>
        <w:rPr>
          <w:color w:val="000000"/>
          <w:szCs w:val="24"/>
        </w:rPr>
        <w:tab/>
        <w:t>2C</w:t>
      </w:r>
      <w:r>
        <w:rPr>
          <w:color w:val="000000"/>
          <w:szCs w:val="24"/>
        </w:rPr>
        <w:tab/>
        <w:t>Karta som preciserar undantag från föreskrifter</w:t>
      </w:r>
      <w:r w:rsidR="005E17E6">
        <w:rPr>
          <w:color w:val="000000"/>
          <w:szCs w:val="24"/>
        </w:rPr>
        <w:t xml:space="preserve"> samt visar vid beslutsdatumet befintliga byggnader och anläggningar</w:t>
      </w:r>
    </w:p>
    <w:p w:rsidR="00303657" w:rsidRDefault="003A0855" w:rsidP="00CA0D6C">
      <w:pPr>
        <w:widowControl w:val="0"/>
        <w:tabs>
          <w:tab w:val="left" w:pos="1985"/>
          <w:tab w:val="left" w:pos="3402"/>
          <w:tab w:val="left" w:pos="3976"/>
        </w:tabs>
        <w:autoSpaceDE w:val="0"/>
        <w:autoSpaceDN w:val="0"/>
        <w:adjustRightInd w:val="0"/>
        <w:spacing w:line="276" w:lineRule="auto"/>
        <w:ind w:left="3975" w:right="1701" w:hanging="3492"/>
        <w:rPr>
          <w:color w:val="000000"/>
          <w:szCs w:val="24"/>
        </w:rPr>
      </w:pPr>
      <w:r>
        <w:rPr>
          <w:color w:val="000000"/>
          <w:szCs w:val="24"/>
        </w:rPr>
        <w:tab/>
      </w:r>
      <w:r>
        <w:rPr>
          <w:color w:val="000000"/>
          <w:szCs w:val="24"/>
        </w:rPr>
        <w:tab/>
        <w:t>2D</w:t>
      </w:r>
      <w:r w:rsidR="00303657">
        <w:rPr>
          <w:color w:val="000000"/>
          <w:szCs w:val="24"/>
        </w:rPr>
        <w:tab/>
        <w:t>Skogstypskarta</w:t>
      </w:r>
    </w:p>
    <w:p w:rsidR="00713706" w:rsidRDefault="00502778" w:rsidP="00713706">
      <w:pPr>
        <w:widowControl w:val="0"/>
        <w:tabs>
          <w:tab w:val="left" w:pos="1985"/>
          <w:tab w:val="left" w:pos="3402"/>
          <w:tab w:val="left" w:pos="3969"/>
        </w:tabs>
        <w:autoSpaceDE w:val="0"/>
        <w:autoSpaceDN w:val="0"/>
        <w:adjustRightInd w:val="0"/>
        <w:spacing w:line="276" w:lineRule="auto"/>
        <w:ind w:right="1701"/>
        <w:rPr>
          <w:color w:val="000000"/>
          <w:szCs w:val="24"/>
        </w:rPr>
      </w:pPr>
      <w:r>
        <w:rPr>
          <w:color w:val="000000"/>
          <w:szCs w:val="24"/>
        </w:rPr>
        <w:tab/>
      </w:r>
      <w:r>
        <w:rPr>
          <w:color w:val="000000"/>
          <w:szCs w:val="24"/>
        </w:rPr>
        <w:tab/>
        <w:t>2</w:t>
      </w:r>
      <w:r w:rsidR="003A0855">
        <w:rPr>
          <w:color w:val="000000"/>
          <w:szCs w:val="24"/>
        </w:rPr>
        <w:t>E</w:t>
      </w:r>
      <w:r>
        <w:rPr>
          <w:color w:val="000000"/>
          <w:szCs w:val="24"/>
        </w:rPr>
        <w:tab/>
      </w:r>
      <w:r w:rsidR="00150297">
        <w:rPr>
          <w:color w:val="000000"/>
          <w:szCs w:val="24"/>
        </w:rPr>
        <w:t>Naturtyper Naturanaturtypskarteringen (NNK)</w:t>
      </w:r>
    </w:p>
    <w:p w:rsidR="00587ECA" w:rsidRDefault="00130421" w:rsidP="00D17B9A">
      <w:pPr>
        <w:widowControl w:val="0"/>
        <w:tabs>
          <w:tab w:val="left" w:pos="1985"/>
          <w:tab w:val="left" w:pos="3402"/>
          <w:tab w:val="left" w:pos="3969"/>
        </w:tabs>
        <w:autoSpaceDE w:val="0"/>
        <w:autoSpaceDN w:val="0"/>
        <w:adjustRightInd w:val="0"/>
        <w:spacing w:line="276" w:lineRule="auto"/>
        <w:ind w:right="1701"/>
        <w:rPr>
          <w:color w:val="000000"/>
          <w:szCs w:val="24"/>
        </w:rPr>
      </w:pPr>
      <w:r w:rsidRPr="00F50F3D">
        <w:rPr>
          <w:color w:val="000000"/>
          <w:szCs w:val="24"/>
        </w:rPr>
        <w:tab/>
      </w:r>
      <w:r w:rsidRPr="00F50F3D">
        <w:rPr>
          <w:color w:val="000000"/>
          <w:szCs w:val="24"/>
        </w:rPr>
        <w:tab/>
      </w:r>
      <w:r w:rsidR="00726078">
        <w:rPr>
          <w:color w:val="000000"/>
          <w:szCs w:val="24"/>
        </w:rPr>
        <w:t>2</w:t>
      </w:r>
      <w:r w:rsidR="003A0855">
        <w:rPr>
          <w:color w:val="000000"/>
          <w:szCs w:val="24"/>
        </w:rPr>
        <w:t>F</w:t>
      </w:r>
      <w:r w:rsidR="00D17B9A">
        <w:rPr>
          <w:color w:val="000000"/>
          <w:szCs w:val="24"/>
        </w:rPr>
        <w:tab/>
      </w:r>
      <w:r w:rsidR="00713706" w:rsidRPr="00F50F3D">
        <w:rPr>
          <w:color w:val="000000"/>
          <w:szCs w:val="24"/>
        </w:rPr>
        <w:t xml:space="preserve">Skötselkarta </w:t>
      </w:r>
      <w:r w:rsidR="00713706">
        <w:rPr>
          <w:color w:val="000000"/>
          <w:szCs w:val="24"/>
        </w:rPr>
        <w:t>1</w:t>
      </w:r>
    </w:p>
    <w:p w:rsidR="00575724" w:rsidRPr="00F50F3D" w:rsidRDefault="00575724" w:rsidP="00D17B9A">
      <w:pPr>
        <w:widowControl w:val="0"/>
        <w:tabs>
          <w:tab w:val="left" w:pos="1985"/>
          <w:tab w:val="left" w:pos="3402"/>
          <w:tab w:val="left" w:pos="3969"/>
        </w:tabs>
        <w:autoSpaceDE w:val="0"/>
        <w:autoSpaceDN w:val="0"/>
        <w:adjustRightInd w:val="0"/>
        <w:spacing w:line="276" w:lineRule="auto"/>
        <w:ind w:right="1701"/>
        <w:rPr>
          <w:color w:val="000000"/>
          <w:szCs w:val="24"/>
        </w:rPr>
      </w:pPr>
      <w:r>
        <w:rPr>
          <w:color w:val="000000"/>
          <w:szCs w:val="24"/>
        </w:rPr>
        <w:tab/>
      </w:r>
      <w:r>
        <w:rPr>
          <w:color w:val="000000"/>
          <w:szCs w:val="24"/>
        </w:rPr>
        <w:tab/>
      </w:r>
      <w:r w:rsidR="00726078">
        <w:rPr>
          <w:color w:val="000000"/>
          <w:szCs w:val="24"/>
        </w:rPr>
        <w:t>2</w:t>
      </w:r>
      <w:r w:rsidR="003A0855">
        <w:rPr>
          <w:color w:val="000000"/>
          <w:szCs w:val="24"/>
        </w:rPr>
        <w:t>G</w:t>
      </w:r>
      <w:r w:rsidR="00713706" w:rsidRPr="00713706">
        <w:rPr>
          <w:color w:val="000000"/>
          <w:szCs w:val="24"/>
        </w:rPr>
        <w:t xml:space="preserve"> </w:t>
      </w:r>
      <w:r w:rsidR="00713706">
        <w:rPr>
          <w:color w:val="000000"/>
          <w:szCs w:val="24"/>
        </w:rPr>
        <w:tab/>
        <w:t>Skötselkarta 2</w:t>
      </w:r>
    </w:p>
    <w:p w:rsidR="00587ECA" w:rsidRDefault="00130421" w:rsidP="00D17B9A">
      <w:pPr>
        <w:widowControl w:val="0"/>
        <w:tabs>
          <w:tab w:val="left" w:pos="1985"/>
          <w:tab w:val="left" w:pos="3402"/>
          <w:tab w:val="left" w:pos="3969"/>
        </w:tabs>
        <w:autoSpaceDE w:val="0"/>
        <w:autoSpaceDN w:val="0"/>
        <w:adjustRightInd w:val="0"/>
        <w:spacing w:line="276" w:lineRule="auto"/>
        <w:ind w:right="1701"/>
        <w:rPr>
          <w:color w:val="000000"/>
          <w:szCs w:val="24"/>
        </w:rPr>
      </w:pPr>
      <w:r w:rsidRPr="00F50F3D">
        <w:rPr>
          <w:color w:val="000000"/>
          <w:szCs w:val="24"/>
        </w:rPr>
        <w:tab/>
      </w:r>
      <w:r w:rsidRPr="00F50F3D">
        <w:rPr>
          <w:color w:val="000000"/>
          <w:szCs w:val="24"/>
        </w:rPr>
        <w:tab/>
      </w:r>
      <w:r w:rsidR="00726078">
        <w:rPr>
          <w:color w:val="000000"/>
          <w:szCs w:val="24"/>
        </w:rPr>
        <w:t>2</w:t>
      </w:r>
      <w:r w:rsidR="003A0855">
        <w:rPr>
          <w:color w:val="000000"/>
          <w:szCs w:val="24"/>
        </w:rPr>
        <w:t>H</w:t>
      </w:r>
      <w:r w:rsidR="00587ECA" w:rsidRPr="00F50F3D">
        <w:rPr>
          <w:color w:val="000000"/>
          <w:szCs w:val="24"/>
        </w:rPr>
        <w:t xml:space="preserve"> </w:t>
      </w:r>
      <w:r w:rsidR="00D17B9A">
        <w:rPr>
          <w:color w:val="000000"/>
          <w:szCs w:val="24"/>
        </w:rPr>
        <w:tab/>
      </w:r>
      <w:r w:rsidR="00713706" w:rsidRPr="00F50F3D">
        <w:rPr>
          <w:color w:val="000000"/>
          <w:szCs w:val="24"/>
        </w:rPr>
        <w:t>Naturvärden</w:t>
      </w:r>
    </w:p>
    <w:p w:rsidR="006B1791" w:rsidRDefault="006B1791" w:rsidP="00D17B9A">
      <w:pPr>
        <w:widowControl w:val="0"/>
        <w:tabs>
          <w:tab w:val="left" w:pos="1985"/>
          <w:tab w:val="left" w:pos="3402"/>
          <w:tab w:val="left" w:pos="3969"/>
        </w:tabs>
        <w:autoSpaceDE w:val="0"/>
        <w:autoSpaceDN w:val="0"/>
        <w:adjustRightInd w:val="0"/>
        <w:spacing w:line="276" w:lineRule="auto"/>
        <w:ind w:right="1701"/>
        <w:rPr>
          <w:color w:val="000000"/>
          <w:szCs w:val="24"/>
        </w:rPr>
      </w:pPr>
      <w:r>
        <w:rPr>
          <w:color w:val="000000"/>
          <w:szCs w:val="24"/>
        </w:rPr>
        <w:tab/>
      </w:r>
      <w:r>
        <w:rPr>
          <w:color w:val="000000"/>
          <w:szCs w:val="24"/>
        </w:rPr>
        <w:tab/>
        <w:t>2I</w:t>
      </w:r>
      <w:r>
        <w:rPr>
          <w:color w:val="000000"/>
          <w:szCs w:val="24"/>
        </w:rPr>
        <w:tab/>
        <w:t>Målnaturtyper</w:t>
      </w:r>
    </w:p>
    <w:p w:rsidR="00557B74" w:rsidRPr="00F50F3D" w:rsidRDefault="00557B74" w:rsidP="00D17B9A">
      <w:pPr>
        <w:widowControl w:val="0"/>
        <w:tabs>
          <w:tab w:val="left" w:pos="1985"/>
          <w:tab w:val="left" w:pos="3402"/>
          <w:tab w:val="left" w:pos="3969"/>
        </w:tabs>
        <w:autoSpaceDE w:val="0"/>
        <w:autoSpaceDN w:val="0"/>
        <w:adjustRightInd w:val="0"/>
        <w:spacing w:line="276" w:lineRule="auto"/>
        <w:ind w:right="1701"/>
        <w:rPr>
          <w:color w:val="000000"/>
          <w:szCs w:val="24"/>
        </w:rPr>
      </w:pPr>
      <w:r>
        <w:rPr>
          <w:color w:val="000000"/>
          <w:szCs w:val="24"/>
        </w:rPr>
        <w:tab/>
      </w:r>
      <w:r>
        <w:rPr>
          <w:color w:val="000000"/>
          <w:szCs w:val="24"/>
        </w:rPr>
        <w:tab/>
        <w:t>2J</w:t>
      </w:r>
      <w:r>
        <w:rPr>
          <w:color w:val="000000"/>
          <w:szCs w:val="24"/>
        </w:rPr>
        <w:tab/>
        <w:t>Friluftskarta</w:t>
      </w:r>
    </w:p>
    <w:p w:rsidR="00EC0458" w:rsidRDefault="00EC0458" w:rsidP="006674BF">
      <w:pPr>
        <w:widowControl w:val="0"/>
        <w:tabs>
          <w:tab w:val="left" w:pos="1985"/>
          <w:tab w:val="left" w:pos="3402"/>
        </w:tabs>
        <w:autoSpaceDE w:val="0"/>
        <w:autoSpaceDN w:val="0"/>
        <w:adjustRightInd w:val="0"/>
        <w:spacing w:line="276" w:lineRule="auto"/>
        <w:ind w:right="1701"/>
        <w:rPr>
          <w:color w:val="000000"/>
          <w:szCs w:val="24"/>
        </w:rPr>
      </w:pPr>
    </w:p>
    <w:p w:rsidR="00587ECA" w:rsidRDefault="00587ECA" w:rsidP="00F41013">
      <w:pPr>
        <w:widowControl w:val="0"/>
        <w:tabs>
          <w:tab w:val="left" w:pos="1985"/>
          <w:tab w:val="left" w:pos="3402"/>
        </w:tabs>
        <w:autoSpaceDE w:val="0"/>
        <w:autoSpaceDN w:val="0"/>
        <w:adjustRightInd w:val="0"/>
        <w:spacing w:line="276" w:lineRule="auto"/>
        <w:ind w:left="1985" w:right="1701" w:hanging="1418"/>
        <w:rPr>
          <w:color w:val="000000"/>
          <w:szCs w:val="24"/>
        </w:rPr>
      </w:pPr>
      <w:r w:rsidRPr="00F50F3D">
        <w:rPr>
          <w:color w:val="000000"/>
          <w:szCs w:val="24"/>
        </w:rPr>
        <w:t>Bilaga 3</w:t>
      </w:r>
      <w:r w:rsidRPr="00F50F3D">
        <w:rPr>
          <w:color w:val="000000"/>
          <w:szCs w:val="24"/>
        </w:rPr>
        <w:tab/>
      </w:r>
      <w:r w:rsidR="00F41013">
        <w:rPr>
          <w:color w:val="000000"/>
          <w:szCs w:val="24"/>
        </w:rPr>
        <w:t>Fastighetsförteckning samt Lantmäteriakt för avstyckning av Bröden 1:3 från Bröden 1:1</w:t>
      </w:r>
    </w:p>
    <w:p w:rsidR="007E7030" w:rsidRDefault="00530CF2" w:rsidP="007E7030">
      <w:pPr>
        <w:widowControl w:val="0"/>
        <w:tabs>
          <w:tab w:val="left" w:pos="1985"/>
          <w:tab w:val="left" w:pos="3402"/>
        </w:tabs>
        <w:autoSpaceDE w:val="0"/>
        <w:autoSpaceDN w:val="0"/>
        <w:adjustRightInd w:val="0"/>
        <w:spacing w:before="240"/>
        <w:ind w:right="1701"/>
        <w:rPr>
          <w:color w:val="000000"/>
          <w:szCs w:val="24"/>
        </w:rPr>
      </w:pPr>
      <w:r>
        <w:rPr>
          <w:color w:val="000000"/>
          <w:szCs w:val="24"/>
        </w:rPr>
        <w:t>Bilaga 4</w:t>
      </w:r>
      <w:r>
        <w:rPr>
          <w:color w:val="000000"/>
          <w:szCs w:val="24"/>
        </w:rPr>
        <w:tab/>
        <w:t>Rödlistade och regionalt intressanta arter</w:t>
      </w:r>
    </w:p>
    <w:p w:rsidR="001D3646" w:rsidRPr="00F50F3D" w:rsidRDefault="001D3646" w:rsidP="007E7030">
      <w:pPr>
        <w:widowControl w:val="0"/>
        <w:tabs>
          <w:tab w:val="left" w:pos="1985"/>
          <w:tab w:val="left" w:pos="3402"/>
        </w:tabs>
        <w:autoSpaceDE w:val="0"/>
        <w:autoSpaceDN w:val="0"/>
        <w:adjustRightInd w:val="0"/>
        <w:spacing w:before="240"/>
        <w:ind w:right="1701"/>
        <w:rPr>
          <w:color w:val="000000"/>
          <w:szCs w:val="24"/>
        </w:rPr>
      </w:pPr>
      <w:r>
        <w:rPr>
          <w:color w:val="000000"/>
          <w:szCs w:val="24"/>
        </w:rPr>
        <w:t>Bilaga 5</w:t>
      </w:r>
      <w:r>
        <w:rPr>
          <w:color w:val="000000"/>
          <w:szCs w:val="24"/>
        </w:rPr>
        <w:tab/>
        <w:t>Sammanställning av inkomna remissvar</w:t>
      </w:r>
    </w:p>
    <w:sectPr w:rsidR="001D3646" w:rsidRPr="00F50F3D" w:rsidSect="00BC5BB7">
      <w:headerReference w:type="default" r:id="rId9"/>
      <w:footerReference w:type="default" r:id="rId10"/>
      <w:headerReference w:type="first" r:id="rId11"/>
      <w:footerReference w:type="first" r:id="rId12"/>
      <w:pgSz w:w="11906" w:h="16838" w:code="9"/>
      <w:pgMar w:top="2693" w:right="284" w:bottom="1701" w:left="1418" w:header="992" w:footer="22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1953" w:rsidRDefault="00AA1953">
      <w:r>
        <w:separator/>
      </w:r>
    </w:p>
  </w:endnote>
  <w:endnote w:type="continuationSeparator" w:id="0">
    <w:p w:rsidR="00AA1953" w:rsidRDefault="00AA1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2BB" w:rsidRDefault="009142BB" w:rsidP="009142BB">
    <w:pPr>
      <w:tabs>
        <w:tab w:val="left" w:pos="5103"/>
        <w:tab w:val="right" w:pos="9639"/>
      </w:tabs>
    </w:pPr>
  </w:p>
  <w:p w:rsidR="009142BB" w:rsidRDefault="009142BB" w:rsidP="009142BB"/>
  <w:p w:rsidR="009142BB" w:rsidRDefault="009142BB" w:rsidP="00735343">
    <w:pPr>
      <w:pBdr>
        <w:top w:val="single" w:sz="4" w:space="1" w:color="auto"/>
      </w:pBdr>
      <w:tabs>
        <w:tab w:val="left" w:pos="2552"/>
        <w:tab w:val="left" w:pos="4253"/>
        <w:tab w:val="left" w:pos="6663"/>
        <w:tab w:val="left" w:pos="8364"/>
        <w:tab w:val="left" w:pos="8400"/>
      </w:tabs>
      <w:ind w:right="1701"/>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9142BB" w:rsidRDefault="00735343" w:rsidP="00735343">
    <w:pPr>
      <w:tabs>
        <w:tab w:val="left" w:pos="2552"/>
        <w:tab w:val="left" w:pos="4253"/>
        <w:tab w:val="left" w:pos="6663"/>
        <w:tab w:val="left" w:pos="8364"/>
      </w:tabs>
      <w:ind w:right="1684"/>
      <w:rPr>
        <w:sz w:val="20"/>
      </w:rPr>
    </w:pPr>
    <w:r>
      <w:rPr>
        <w:sz w:val="20"/>
      </w:rPr>
      <w:t>301 86 HALMSTAD</w:t>
    </w:r>
    <w:r>
      <w:rPr>
        <w:sz w:val="20"/>
      </w:rPr>
      <w:tab/>
    </w:r>
    <w:r w:rsidR="009142BB">
      <w:rPr>
        <w:sz w:val="20"/>
      </w:rPr>
      <w:t>Slottsgatan 2</w:t>
    </w:r>
    <w:r w:rsidR="009142BB">
      <w:rPr>
        <w:sz w:val="20"/>
      </w:rPr>
      <w:tab/>
      <w:t>Halland@lansstyrelsen.se</w:t>
    </w:r>
    <w:r w:rsidR="009142BB">
      <w:rPr>
        <w:sz w:val="20"/>
      </w:rPr>
      <w:tab/>
      <w:t>010 – 224 30 00</w:t>
    </w:r>
    <w:r w:rsidR="009142BB">
      <w:rPr>
        <w:sz w:val="20"/>
      </w:rPr>
      <w:tab/>
    </w:r>
  </w:p>
  <w:p w:rsidR="009142BB" w:rsidRDefault="009142BB">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Default="0017039F" w:rsidP="00735343">
    <w:pPr>
      <w:pBdr>
        <w:top w:val="single" w:sz="4" w:space="1" w:color="auto"/>
      </w:pBdr>
      <w:tabs>
        <w:tab w:val="left" w:pos="2552"/>
        <w:tab w:val="left" w:pos="4253"/>
        <w:tab w:val="left" w:pos="6663"/>
        <w:tab w:val="left" w:pos="8364"/>
        <w:tab w:val="left" w:pos="8400"/>
      </w:tabs>
      <w:ind w:right="1701"/>
      <w:rPr>
        <w:sz w:val="20"/>
      </w:rPr>
    </w:pPr>
    <w:r>
      <w:rPr>
        <w:b/>
        <w:sz w:val="20"/>
      </w:rPr>
      <w:t>Postadress</w:t>
    </w:r>
    <w:r>
      <w:rPr>
        <w:sz w:val="20"/>
      </w:rPr>
      <w:tab/>
    </w:r>
    <w:r>
      <w:rPr>
        <w:b/>
        <w:sz w:val="20"/>
      </w:rPr>
      <w:t>Besöksadress</w:t>
    </w:r>
    <w:r>
      <w:rPr>
        <w:sz w:val="20"/>
      </w:rPr>
      <w:tab/>
    </w:r>
    <w:r>
      <w:rPr>
        <w:b/>
        <w:sz w:val="20"/>
      </w:rPr>
      <w:t>E-post</w:t>
    </w:r>
    <w:r>
      <w:rPr>
        <w:sz w:val="20"/>
      </w:rPr>
      <w:tab/>
    </w:r>
    <w:r>
      <w:rPr>
        <w:b/>
        <w:sz w:val="20"/>
      </w:rPr>
      <w:t>Telefon</w:t>
    </w:r>
    <w:r>
      <w:rPr>
        <w:sz w:val="20"/>
      </w:rPr>
      <w:tab/>
    </w:r>
  </w:p>
  <w:p w:rsidR="0017039F" w:rsidRDefault="0017039F" w:rsidP="00735343">
    <w:pPr>
      <w:tabs>
        <w:tab w:val="left" w:pos="2552"/>
        <w:tab w:val="left" w:pos="4253"/>
        <w:tab w:val="left" w:pos="6663"/>
        <w:tab w:val="left" w:pos="8364"/>
      </w:tabs>
      <w:ind w:right="1684"/>
      <w:rPr>
        <w:sz w:val="20"/>
      </w:rPr>
    </w:pPr>
    <w:r>
      <w:rPr>
        <w:sz w:val="20"/>
      </w:rPr>
      <w:t>301 86</w:t>
    </w:r>
    <w:r w:rsidR="00130421">
      <w:rPr>
        <w:sz w:val="20"/>
      </w:rPr>
      <w:t xml:space="preserve"> </w:t>
    </w:r>
    <w:r w:rsidR="00735343">
      <w:rPr>
        <w:sz w:val="20"/>
      </w:rPr>
      <w:t>HALMSTAD</w:t>
    </w:r>
    <w:r w:rsidR="00735343">
      <w:rPr>
        <w:sz w:val="20"/>
      </w:rPr>
      <w:tab/>
    </w:r>
    <w:r>
      <w:rPr>
        <w:sz w:val="20"/>
      </w:rPr>
      <w:t>Slottsgatan 2</w:t>
    </w:r>
    <w:r>
      <w:rPr>
        <w:sz w:val="20"/>
      </w:rPr>
      <w:tab/>
      <w:t>Halland@lansstyrelsen.se</w:t>
    </w:r>
    <w:r>
      <w:rPr>
        <w:sz w:val="20"/>
      </w:rPr>
      <w:tab/>
      <w:t>0</w:t>
    </w:r>
    <w:r w:rsidR="00B14699">
      <w:rPr>
        <w:sz w:val="20"/>
      </w:rPr>
      <w:t>10</w:t>
    </w:r>
    <w:r>
      <w:rPr>
        <w:sz w:val="20"/>
      </w:rPr>
      <w:t xml:space="preserve"> </w:t>
    </w:r>
    <w:r w:rsidR="00B14699">
      <w:rPr>
        <w:sz w:val="20"/>
      </w:rPr>
      <w:t>–</w:t>
    </w:r>
    <w:r>
      <w:rPr>
        <w:sz w:val="20"/>
      </w:rPr>
      <w:t xml:space="preserve"> </w:t>
    </w:r>
    <w:r w:rsidR="00B14699">
      <w:rPr>
        <w:sz w:val="20"/>
      </w:rPr>
      <w:t>224 30 00</w:t>
    </w:r>
    <w:r>
      <w:rPr>
        <w:sz w:val="20"/>
      </w:rPr>
      <w:tab/>
    </w:r>
  </w:p>
  <w:p w:rsidR="0017039F" w:rsidRPr="00E35A0D" w:rsidRDefault="0017039F" w:rsidP="00E35A0D">
    <w:pPr>
      <w:pStyle w:val="Sidfot"/>
      <w:ind w:right="10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1953" w:rsidRDefault="00AA1953">
      <w:r>
        <w:separator/>
      </w:r>
    </w:p>
  </w:footnote>
  <w:footnote w:type="continuationSeparator" w:id="0">
    <w:p w:rsidR="00AA1953" w:rsidRDefault="00AA1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2820CB" w:rsidRDefault="0017039F" w:rsidP="002820CB">
    <w:pPr>
      <w:tabs>
        <w:tab w:val="left" w:pos="3402"/>
        <w:tab w:val="right" w:pos="8505"/>
      </w:tabs>
      <w:spacing w:after="120"/>
      <w:ind w:right="-284"/>
      <w:rPr>
        <w:rFonts w:ascii="Arial" w:hAnsi="Arial" w:cs="Arial"/>
        <w:b/>
      </w:rPr>
    </w:pPr>
    <w:r w:rsidRPr="002820CB">
      <w:rPr>
        <w:rFonts w:ascii="Arial" w:hAnsi="Arial" w:cs="Arial"/>
        <w:b/>
      </w:rPr>
      <w:t>LÄNSSTYRELSEN</w:t>
    </w:r>
    <w:r w:rsidRPr="002820CB">
      <w:rPr>
        <w:rFonts w:ascii="Arial" w:hAnsi="Arial" w:cs="Arial"/>
        <w:b/>
      </w:rPr>
      <w:tab/>
      <w:t>BESLUT</w:t>
    </w:r>
    <w:r w:rsidRPr="002820CB">
      <w:rPr>
        <w:rFonts w:ascii="Arial" w:hAnsi="Arial" w:cs="Arial"/>
        <w:b/>
      </w:rPr>
      <w:tab/>
    </w:r>
    <w:r w:rsidR="00D76CF6" w:rsidRPr="002820CB">
      <w:rPr>
        <w:rFonts w:ascii="Arial" w:hAnsi="Arial" w:cs="Arial"/>
        <w:b/>
      </w:rPr>
      <w:fldChar w:fldCharType="begin"/>
    </w:r>
    <w:r w:rsidRPr="002820CB">
      <w:rPr>
        <w:rFonts w:ascii="Arial" w:hAnsi="Arial" w:cs="Arial"/>
        <w:b/>
      </w:rPr>
      <w:instrText xml:space="preserve"> PAGE \* Arabic \* MERGEFORMAT </w:instrText>
    </w:r>
    <w:r w:rsidR="00D76CF6" w:rsidRPr="002820CB">
      <w:rPr>
        <w:rFonts w:ascii="Arial" w:hAnsi="Arial" w:cs="Arial"/>
        <w:b/>
      </w:rPr>
      <w:fldChar w:fldCharType="separate"/>
    </w:r>
    <w:r w:rsidR="006603B5">
      <w:rPr>
        <w:rFonts w:ascii="Arial" w:hAnsi="Arial" w:cs="Arial"/>
        <w:b/>
        <w:noProof/>
      </w:rPr>
      <w:t>12</w:t>
    </w:r>
    <w:r w:rsidR="00D76CF6" w:rsidRPr="002820CB">
      <w:rPr>
        <w:rFonts w:ascii="Arial" w:hAnsi="Arial" w:cs="Arial"/>
        <w:b/>
      </w:rPr>
      <w:fldChar w:fldCharType="end"/>
    </w:r>
    <w:r w:rsidRPr="002820CB">
      <w:rPr>
        <w:rFonts w:ascii="Arial" w:hAnsi="Arial" w:cs="Arial"/>
        <w:b/>
      </w:rPr>
      <w:t xml:space="preserve"> (</w:t>
    </w:r>
    <w:r w:rsidR="00303657" w:rsidRPr="002820CB">
      <w:rPr>
        <w:b/>
      </w:rPr>
      <w:fldChar w:fldCharType="begin"/>
    </w:r>
    <w:r w:rsidR="00303657" w:rsidRPr="002820CB">
      <w:rPr>
        <w:b/>
      </w:rPr>
      <w:instrText xml:space="preserve"> NUMPAGES \* Arabic \* MERGEFORMAT </w:instrText>
    </w:r>
    <w:r w:rsidR="00303657" w:rsidRPr="002820CB">
      <w:rPr>
        <w:b/>
      </w:rPr>
      <w:fldChar w:fldCharType="separate"/>
    </w:r>
    <w:r w:rsidR="006603B5" w:rsidRPr="006603B5">
      <w:rPr>
        <w:rFonts w:ascii="Arial" w:hAnsi="Arial" w:cs="Arial"/>
        <w:b/>
        <w:noProof/>
      </w:rPr>
      <w:t>14</w:t>
    </w:r>
    <w:r w:rsidR="00303657" w:rsidRPr="002820CB">
      <w:rPr>
        <w:rFonts w:ascii="Arial" w:hAnsi="Arial" w:cs="Arial"/>
        <w:b/>
        <w:noProof/>
      </w:rPr>
      <w:fldChar w:fldCharType="end"/>
    </w:r>
    <w:r w:rsidRPr="002820CB">
      <w:rPr>
        <w:rFonts w:ascii="Arial" w:hAnsi="Arial" w:cs="Arial"/>
        <w:b/>
      </w:rPr>
      <w:t>)</w:t>
    </w:r>
  </w:p>
  <w:p w:rsidR="0017039F" w:rsidRDefault="00FC6690" w:rsidP="002820CB">
    <w:pPr>
      <w:tabs>
        <w:tab w:val="left" w:pos="3402"/>
        <w:tab w:val="right" w:pos="8505"/>
        <w:tab w:val="right" w:pos="9639"/>
      </w:tabs>
      <w:spacing w:after="120"/>
      <w:ind w:left="0"/>
      <w:rPr>
        <w:sz w:val="20"/>
      </w:rPr>
    </w:pPr>
    <w:r w:rsidRPr="002820CB">
      <w:rPr>
        <w:rFonts w:ascii="Arial" w:hAnsi="Arial" w:cs="Arial"/>
        <w:b/>
      </w:rPr>
      <w:tab/>
    </w:r>
    <w:r w:rsidR="00FF1032" w:rsidRPr="00FF1032">
      <w:rPr>
        <w:rFonts w:ascii="Arial" w:hAnsi="Arial" w:cs="Arial"/>
        <w:b/>
        <w:color w:val="000000" w:themeColor="text1"/>
      </w:rPr>
      <w:t>2018-03-28</w:t>
    </w:r>
    <w:r w:rsidR="002820CB">
      <w:rPr>
        <w:rFonts w:ascii="Arial" w:hAnsi="Arial" w:cs="Arial"/>
        <w:b/>
      </w:rPr>
      <w:tab/>
    </w:r>
    <w:r w:rsidR="002820CB" w:rsidRPr="009F41A7">
      <w:rPr>
        <w:rFonts w:ascii="Arial" w:hAnsi="Arial" w:cs="Arial"/>
        <w:b/>
      </w:rPr>
      <w:t>Dnr 511-5214-17</w:t>
    </w:r>
    <w:r w:rsidR="0017039F">
      <w:rPr>
        <w:sz w:val="20"/>
      </w:rPr>
      <w:tab/>
    </w:r>
  </w:p>
  <w:p w:rsidR="0017039F" w:rsidRDefault="0017039F" w:rsidP="00F3766D">
    <w:pPr>
      <w:tabs>
        <w:tab w:val="left" w:pos="4536"/>
        <w:tab w:val="right" w:pos="9639"/>
      </w:tabs>
      <w:spacing w:after="120"/>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039F" w:rsidRPr="00632E05" w:rsidRDefault="0017039F" w:rsidP="002820CB">
    <w:pPr>
      <w:tabs>
        <w:tab w:val="left" w:pos="3402"/>
        <w:tab w:val="right" w:pos="8505"/>
      </w:tabs>
      <w:spacing w:after="120"/>
      <w:ind w:right="-284"/>
      <w:rPr>
        <w:rFonts w:ascii="Arial" w:hAnsi="Arial" w:cs="Arial"/>
        <w:b/>
      </w:rPr>
    </w:pPr>
    <w:r>
      <w:rPr>
        <w:noProof/>
      </w:rPr>
      <w:drawing>
        <wp:anchor distT="0" distB="0" distL="114300" distR="114300" simplePos="0" relativeHeight="251661312" behindDoc="0" locked="0" layoutInCell="1" allowOverlap="1">
          <wp:simplePos x="0" y="0"/>
          <wp:positionH relativeFrom="column">
            <wp:posOffset>381000</wp:posOffset>
          </wp:positionH>
          <wp:positionV relativeFrom="paragraph">
            <wp:posOffset>-177165</wp:posOffset>
          </wp:positionV>
          <wp:extent cx="1281430" cy="1008380"/>
          <wp:effectExtent l="0" t="0" r="0" b="1270"/>
          <wp:wrapNone/>
          <wp:docPr id="2" name="Bild 8" descr="Länsstyrelsen_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änsstyrelsen_S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008380"/>
                  </a:xfrm>
                  <a:prstGeom prst="rect">
                    <a:avLst/>
                  </a:prstGeom>
                  <a:noFill/>
                  <a:ln>
                    <a:noFill/>
                  </a:ln>
                </pic:spPr>
              </pic:pic>
            </a:graphicData>
          </a:graphic>
        </wp:anchor>
      </w:drawing>
    </w:r>
    <w:r>
      <w:tab/>
    </w:r>
    <w:r>
      <w:rPr>
        <w:rFonts w:ascii="Arial" w:hAnsi="Arial" w:cs="Arial"/>
        <w:b/>
      </w:rPr>
      <w:t>BESLUT</w:t>
    </w:r>
    <w:r w:rsidRPr="00632E05">
      <w:rPr>
        <w:rFonts w:ascii="Arial" w:hAnsi="Arial" w:cs="Arial"/>
        <w:b/>
      </w:rPr>
      <w:tab/>
    </w:r>
    <w:r w:rsidR="00D76CF6" w:rsidRPr="00632E05">
      <w:rPr>
        <w:rFonts w:ascii="Arial" w:hAnsi="Arial" w:cs="Arial"/>
        <w:b/>
      </w:rPr>
      <w:fldChar w:fldCharType="begin"/>
    </w:r>
    <w:r w:rsidRPr="00632E05">
      <w:rPr>
        <w:rFonts w:ascii="Arial" w:hAnsi="Arial" w:cs="Arial"/>
        <w:b/>
      </w:rPr>
      <w:instrText xml:space="preserve"> PAGE \* Arabic \* MERGEFORMAT </w:instrText>
    </w:r>
    <w:r w:rsidR="00D76CF6" w:rsidRPr="00632E05">
      <w:rPr>
        <w:rFonts w:ascii="Arial" w:hAnsi="Arial" w:cs="Arial"/>
        <w:b/>
      </w:rPr>
      <w:fldChar w:fldCharType="separate"/>
    </w:r>
    <w:r w:rsidR="003E72C1">
      <w:rPr>
        <w:rFonts w:ascii="Arial" w:hAnsi="Arial" w:cs="Arial"/>
        <w:b/>
        <w:noProof/>
      </w:rPr>
      <w:t>1</w:t>
    </w:r>
    <w:r w:rsidR="00D76CF6" w:rsidRPr="00632E05">
      <w:rPr>
        <w:rFonts w:ascii="Arial" w:hAnsi="Arial" w:cs="Arial"/>
        <w:b/>
      </w:rPr>
      <w:fldChar w:fldCharType="end"/>
    </w:r>
    <w:r w:rsidRPr="00632E05">
      <w:rPr>
        <w:rFonts w:ascii="Arial" w:hAnsi="Arial" w:cs="Arial"/>
        <w:b/>
      </w:rPr>
      <w:t xml:space="preserve"> (</w:t>
    </w:r>
    <w:fldSimple w:instr=" NUMPAGES \* Arabic \* MERGEFORMAT ">
      <w:r w:rsidR="003E72C1" w:rsidRPr="003E72C1">
        <w:rPr>
          <w:rFonts w:ascii="Arial" w:hAnsi="Arial" w:cs="Arial"/>
          <w:b/>
          <w:noProof/>
        </w:rPr>
        <w:t>14</w:t>
      </w:r>
    </w:fldSimple>
    <w:r w:rsidRPr="00632E05">
      <w:rPr>
        <w:rFonts w:ascii="Arial" w:hAnsi="Arial" w:cs="Arial"/>
        <w:b/>
      </w:rPr>
      <w:t>)</w:t>
    </w:r>
  </w:p>
  <w:p w:rsidR="0017039F" w:rsidRPr="00F42CF1" w:rsidRDefault="0017039F" w:rsidP="002820CB">
    <w:pPr>
      <w:tabs>
        <w:tab w:val="left" w:pos="3402"/>
        <w:tab w:val="right" w:pos="8505"/>
      </w:tabs>
      <w:spacing w:after="120"/>
      <w:ind w:right="-284"/>
      <w:rPr>
        <w:rFonts w:ascii="Arial" w:hAnsi="Arial" w:cs="Arial"/>
        <w:b/>
        <w:noProof/>
        <w:color w:val="FF0000"/>
      </w:rPr>
    </w:pPr>
    <w:r w:rsidRPr="00632E05">
      <w:rPr>
        <w:rFonts w:ascii="Arial" w:hAnsi="Arial" w:cs="Arial"/>
        <w:b/>
      </w:rPr>
      <w:tab/>
    </w:r>
    <w:r w:rsidR="00FF1032" w:rsidRPr="00FF1032">
      <w:rPr>
        <w:rFonts w:ascii="Arial" w:hAnsi="Arial" w:cs="Arial"/>
        <w:b/>
        <w:color w:val="000000" w:themeColor="text1"/>
      </w:rPr>
      <w:t>2018-03-28</w:t>
    </w:r>
    <w:r w:rsidR="00FC6690">
      <w:rPr>
        <w:rFonts w:ascii="Arial" w:hAnsi="Arial" w:cs="Arial"/>
        <w:b/>
      </w:rPr>
      <w:tab/>
    </w:r>
    <w:r w:rsidR="00861D4F" w:rsidRPr="009F41A7">
      <w:rPr>
        <w:rFonts w:ascii="Arial" w:hAnsi="Arial" w:cs="Arial"/>
        <w:b/>
      </w:rPr>
      <w:t xml:space="preserve">Dnr </w:t>
    </w:r>
    <w:r w:rsidR="00974426" w:rsidRPr="009F41A7">
      <w:rPr>
        <w:rFonts w:ascii="Arial" w:hAnsi="Arial" w:cs="Arial"/>
        <w:b/>
      </w:rPr>
      <w:t>511-</w:t>
    </w:r>
    <w:r w:rsidR="009F41A7" w:rsidRPr="009F41A7">
      <w:rPr>
        <w:rFonts w:ascii="Arial" w:hAnsi="Arial" w:cs="Arial"/>
        <w:b/>
      </w:rPr>
      <w:t>5214-17</w:t>
    </w:r>
  </w:p>
  <w:p w:rsidR="0017039F" w:rsidRDefault="0017039F" w:rsidP="00F3766D">
    <w:pPr>
      <w:tabs>
        <w:tab w:val="left" w:pos="4536"/>
        <w:tab w:val="right" w:pos="9356"/>
      </w:tabs>
      <w:spacing w:after="120"/>
      <w:ind w:right="-284"/>
      <w:rPr>
        <w:sz w:val="20"/>
      </w:rPr>
    </w:pPr>
    <w:r>
      <w:tab/>
    </w:r>
    <w:r>
      <w:tab/>
    </w:r>
  </w:p>
  <w:p w:rsidR="0017039F" w:rsidRDefault="0017039F" w:rsidP="00F3766D">
    <w:pPr>
      <w:tabs>
        <w:tab w:val="left" w:pos="4536"/>
        <w:tab w:val="right" w:pos="9356"/>
      </w:tabs>
      <w:ind w:right="-284"/>
    </w:pPr>
  </w:p>
  <w:p w:rsidR="0017039F" w:rsidRDefault="0017039F">
    <w:pPr>
      <w:tabs>
        <w:tab w:val="left" w:pos="5103"/>
        <w:tab w:val="right" w:pos="96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47AD"/>
    <w:multiLevelType w:val="hybridMultilevel"/>
    <w:tmpl w:val="18A27F2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B2896"/>
    <w:multiLevelType w:val="hybridMultilevel"/>
    <w:tmpl w:val="38B28AFA"/>
    <w:lvl w:ilvl="0" w:tplc="A14EC39E">
      <w:numFmt w:val="bullet"/>
      <w:lvlText w:val="•"/>
      <w:lvlJc w:val="left"/>
      <w:pPr>
        <w:ind w:left="1302" w:hanging="735"/>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2" w15:restartNumberingAfterBreak="0">
    <w:nsid w:val="01EE248A"/>
    <w:multiLevelType w:val="hybridMultilevel"/>
    <w:tmpl w:val="6FCA1BC2"/>
    <w:lvl w:ilvl="0" w:tplc="69D0DA1A">
      <w:numFmt w:val="bullet"/>
      <w:lvlText w:val="-"/>
      <w:lvlJc w:val="left"/>
      <w:pPr>
        <w:ind w:left="927" w:hanging="360"/>
      </w:pPr>
      <w:rPr>
        <w:rFonts w:ascii="Times New Roman" w:eastAsia="Times New Roman" w:hAnsi="Times New Roman" w:cs="Times New Roman" w:hint="default"/>
      </w:rPr>
    </w:lvl>
    <w:lvl w:ilvl="1" w:tplc="041D0003" w:tentative="1">
      <w:start w:val="1"/>
      <w:numFmt w:val="bullet"/>
      <w:lvlText w:val="o"/>
      <w:lvlJc w:val="left"/>
      <w:pPr>
        <w:ind w:left="1647" w:hanging="360"/>
      </w:pPr>
      <w:rPr>
        <w:rFonts w:ascii="Courier New" w:hAnsi="Courier New" w:cs="Courier New" w:hint="default"/>
      </w:rPr>
    </w:lvl>
    <w:lvl w:ilvl="2" w:tplc="041D0005" w:tentative="1">
      <w:start w:val="1"/>
      <w:numFmt w:val="bullet"/>
      <w:lvlText w:val=""/>
      <w:lvlJc w:val="left"/>
      <w:pPr>
        <w:ind w:left="2367" w:hanging="360"/>
      </w:pPr>
      <w:rPr>
        <w:rFonts w:ascii="Wingdings" w:hAnsi="Wingdings" w:hint="default"/>
      </w:rPr>
    </w:lvl>
    <w:lvl w:ilvl="3" w:tplc="041D0001" w:tentative="1">
      <w:start w:val="1"/>
      <w:numFmt w:val="bullet"/>
      <w:lvlText w:val=""/>
      <w:lvlJc w:val="left"/>
      <w:pPr>
        <w:ind w:left="3087" w:hanging="360"/>
      </w:pPr>
      <w:rPr>
        <w:rFonts w:ascii="Symbol" w:hAnsi="Symbol" w:hint="default"/>
      </w:rPr>
    </w:lvl>
    <w:lvl w:ilvl="4" w:tplc="041D0003" w:tentative="1">
      <w:start w:val="1"/>
      <w:numFmt w:val="bullet"/>
      <w:lvlText w:val="o"/>
      <w:lvlJc w:val="left"/>
      <w:pPr>
        <w:ind w:left="3807" w:hanging="360"/>
      </w:pPr>
      <w:rPr>
        <w:rFonts w:ascii="Courier New" w:hAnsi="Courier New" w:cs="Courier New" w:hint="default"/>
      </w:rPr>
    </w:lvl>
    <w:lvl w:ilvl="5" w:tplc="041D0005" w:tentative="1">
      <w:start w:val="1"/>
      <w:numFmt w:val="bullet"/>
      <w:lvlText w:val=""/>
      <w:lvlJc w:val="left"/>
      <w:pPr>
        <w:ind w:left="4527" w:hanging="360"/>
      </w:pPr>
      <w:rPr>
        <w:rFonts w:ascii="Wingdings" w:hAnsi="Wingdings" w:hint="default"/>
      </w:rPr>
    </w:lvl>
    <w:lvl w:ilvl="6" w:tplc="041D0001" w:tentative="1">
      <w:start w:val="1"/>
      <w:numFmt w:val="bullet"/>
      <w:lvlText w:val=""/>
      <w:lvlJc w:val="left"/>
      <w:pPr>
        <w:ind w:left="5247" w:hanging="360"/>
      </w:pPr>
      <w:rPr>
        <w:rFonts w:ascii="Symbol" w:hAnsi="Symbol" w:hint="default"/>
      </w:rPr>
    </w:lvl>
    <w:lvl w:ilvl="7" w:tplc="041D0003" w:tentative="1">
      <w:start w:val="1"/>
      <w:numFmt w:val="bullet"/>
      <w:lvlText w:val="o"/>
      <w:lvlJc w:val="left"/>
      <w:pPr>
        <w:ind w:left="5967" w:hanging="360"/>
      </w:pPr>
      <w:rPr>
        <w:rFonts w:ascii="Courier New" w:hAnsi="Courier New" w:cs="Courier New" w:hint="default"/>
      </w:rPr>
    </w:lvl>
    <w:lvl w:ilvl="8" w:tplc="041D0005" w:tentative="1">
      <w:start w:val="1"/>
      <w:numFmt w:val="bullet"/>
      <w:lvlText w:val=""/>
      <w:lvlJc w:val="left"/>
      <w:pPr>
        <w:ind w:left="6687" w:hanging="360"/>
      </w:pPr>
      <w:rPr>
        <w:rFonts w:ascii="Wingdings" w:hAnsi="Wingdings" w:hint="default"/>
      </w:rPr>
    </w:lvl>
  </w:abstractNum>
  <w:abstractNum w:abstractNumId="3" w15:restartNumberingAfterBreak="0">
    <w:nsid w:val="0CEE29BF"/>
    <w:multiLevelType w:val="hybridMultilevel"/>
    <w:tmpl w:val="814CCAC0"/>
    <w:lvl w:ilvl="0" w:tplc="6D32B86C">
      <w:start w:val="1"/>
      <w:numFmt w:val="decimal"/>
      <w:lvlText w:val="%1"/>
      <w:lvlJc w:val="left"/>
      <w:pPr>
        <w:ind w:left="1287" w:hanging="360"/>
      </w:pPr>
      <w:rPr>
        <w:rFonts w:ascii="Times New Roman" w:eastAsia="Times New Roman" w:hAnsi="Times New Roman" w:cs="Times New Roman"/>
      </w:rPr>
    </w:lvl>
    <w:lvl w:ilvl="1" w:tplc="041D0019" w:tentative="1">
      <w:start w:val="1"/>
      <w:numFmt w:val="lowerLetter"/>
      <w:lvlText w:val="%2."/>
      <w:lvlJc w:val="left"/>
      <w:pPr>
        <w:ind w:left="2007" w:hanging="360"/>
      </w:pPr>
    </w:lvl>
    <w:lvl w:ilvl="2" w:tplc="041D001B" w:tentative="1">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4" w15:restartNumberingAfterBreak="0">
    <w:nsid w:val="100D647F"/>
    <w:multiLevelType w:val="hybridMultilevel"/>
    <w:tmpl w:val="D96A6E20"/>
    <w:lvl w:ilvl="0" w:tplc="ECFC374C">
      <w:start w:val="1"/>
      <w:numFmt w:val="decimal"/>
      <w:lvlText w:val="%1"/>
      <w:lvlJc w:val="left"/>
      <w:pPr>
        <w:ind w:left="927" w:hanging="360"/>
      </w:pPr>
      <w:rPr>
        <w:rFonts w:hint="default"/>
      </w:rPr>
    </w:lvl>
    <w:lvl w:ilvl="1" w:tplc="041D0019" w:tentative="1">
      <w:start w:val="1"/>
      <w:numFmt w:val="lowerLetter"/>
      <w:lvlText w:val="%2."/>
      <w:lvlJc w:val="left"/>
      <w:pPr>
        <w:ind w:left="1647" w:hanging="360"/>
      </w:pPr>
    </w:lvl>
    <w:lvl w:ilvl="2" w:tplc="041D001B" w:tentative="1">
      <w:start w:val="1"/>
      <w:numFmt w:val="lowerRoman"/>
      <w:lvlText w:val="%3."/>
      <w:lvlJc w:val="right"/>
      <w:pPr>
        <w:ind w:left="2367" w:hanging="180"/>
      </w:pPr>
    </w:lvl>
    <w:lvl w:ilvl="3" w:tplc="041D000F" w:tentative="1">
      <w:start w:val="1"/>
      <w:numFmt w:val="decimal"/>
      <w:lvlText w:val="%4."/>
      <w:lvlJc w:val="left"/>
      <w:pPr>
        <w:ind w:left="3087" w:hanging="360"/>
      </w:pPr>
    </w:lvl>
    <w:lvl w:ilvl="4" w:tplc="041D0019" w:tentative="1">
      <w:start w:val="1"/>
      <w:numFmt w:val="lowerLetter"/>
      <w:lvlText w:val="%5."/>
      <w:lvlJc w:val="left"/>
      <w:pPr>
        <w:ind w:left="3807" w:hanging="360"/>
      </w:pPr>
    </w:lvl>
    <w:lvl w:ilvl="5" w:tplc="041D001B" w:tentative="1">
      <w:start w:val="1"/>
      <w:numFmt w:val="lowerRoman"/>
      <w:lvlText w:val="%6."/>
      <w:lvlJc w:val="right"/>
      <w:pPr>
        <w:ind w:left="4527" w:hanging="180"/>
      </w:pPr>
    </w:lvl>
    <w:lvl w:ilvl="6" w:tplc="041D000F" w:tentative="1">
      <w:start w:val="1"/>
      <w:numFmt w:val="decimal"/>
      <w:lvlText w:val="%7."/>
      <w:lvlJc w:val="left"/>
      <w:pPr>
        <w:ind w:left="5247" w:hanging="360"/>
      </w:pPr>
    </w:lvl>
    <w:lvl w:ilvl="7" w:tplc="041D0019" w:tentative="1">
      <w:start w:val="1"/>
      <w:numFmt w:val="lowerLetter"/>
      <w:lvlText w:val="%8."/>
      <w:lvlJc w:val="left"/>
      <w:pPr>
        <w:ind w:left="5967" w:hanging="360"/>
      </w:pPr>
    </w:lvl>
    <w:lvl w:ilvl="8" w:tplc="041D001B" w:tentative="1">
      <w:start w:val="1"/>
      <w:numFmt w:val="lowerRoman"/>
      <w:lvlText w:val="%9."/>
      <w:lvlJc w:val="right"/>
      <w:pPr>
        <w:ind w:left="6687" w:hanging="180"/>
      </w:pPr>
    </w:lvl>
  </w:abstractNum>
  <w:abstractNum w:abstractNumId="5" w15:restartNumberingAfterBreak="0">
    <w:nsid w:val="16C36D4D"/>
    <w:multiLevelType w:val="multilevel"/>
    <w:tmpl w:val="887210D4"/>
    <w:lvl w:ilvl="0">
      <w:start w:val="1"/>
      <w:numFmt w:val="decimal"/>
      <w:lvlText w:val="B%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9AA4A37"/>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ACD6FC1"/>
    <w:multiLevelType w:val="hybridMultilevel"/>
    <w:tmpl w:val="30F20C78"/>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1FC87AF2"/>
    <w:multiLevelType w:val="hybridMultilevel"/>
    <w:tmpl w:val="8050EF44"/>
    <w:lvl w:ilvl="0" w:tplc="4F4460CE">
      <w:start w:val="1"/>
      <w:numFmt w:val="decimal"/>
      <w:lvlText w:val="%1."/>
      <w:lvlJc w:val="left"/>
      <w:pPr>
        <w:tabs>
          <w:tab w:val="num" w:pos="992"/>
        </w:tabs>
        <w:ind w:left="992" w:hanging="425"/>
      </w:pPr>
      <w:rPr>
        <w:rFonts w:ascii="Times New Roman" w:hAnsi="Times New Roman" w:hint="default"/>
        <w:sz w:val="24"/>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9" w15:restartNumberingAfterBreak="0">
    <w:nsid w:val="272206D4"/>
    <w:multiLevelType w:val="hybridMultilevel"/>
    <w:tmpl w:val="7B8C090C"/>
    <w:lvl w:ilvl="0" w:tplc="6D32B86C">
      <w:start w:val="1"/>
      <w:numFmt w:val="decimal"/>
      <w:lvlText w:val="%1"/>
      <w:lvlJc w:val="left"/>
      <w:pPr>
        <w:tabs>
          <w:tab w:val="num" w:pos="720"/>
        </w:tabs>
        <w:ind w:left="720" w:hanging="360"/>
      </w:pPr>
      <w:rPr>
        <w:rFonts w:ascii="Times New Roman" w:eastAsia="Times New Roman" w:hAnsi="Times New Roman" w:cs="Times New Roman"/>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0" w15:restartNumberingAfterBreak="0">
    <w:nsid w:val="29D16509"/>
    <w:multiLevelType w:val="hybridMultilevel"/>
    <w:tmpl w:val="887210D4"/>
    <w:lvl w:ilvl="0" w:tplc="90B60E66">
      <w:start w:val="1"/>
      <w:numFmt w:val="decimal"/>
      <w:lvlText w:val="B%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15:restartNumberingAfterBreak="0">
    <w:nsid w:val="303D5C50"/>
    <w:multiLevelType w:val="multilevel"/>
    <w:tmpl w:val="2958A09C"/>
    <w:lvl w:ilvl="0">
      <w:start w:val="1"/>
      <w:numFmt w:val="decimal"/>
      <w:lvlText w:val="A%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7E461DD"/>
    <w:multiLevelType w:val="hybridMultilevel"/>
    <w:tmpl w:val="886040FA"/>
    <w:lvl w:ilvl="0" w:tplc="2D22EF8A">
      <w:start w:val="1"/>
      <w:numFmt w:val="decimal"/>
      <w:lvlText w:val="%1"/>
      <w:lvlJc w:val="left"/>
      <w:pPr>
        <w:ind w:left="1320" w:hanging="360"/>
      </w:pPr>
      <w:rPr>
        <w:rFonts w:ascii="Times New Roman" w:eastAsia="Times New Roman" w:hAnsi="Times New Roman" w:cs="Times New Roman"/>
      </w:rPr>
    </w:lvl>
    <w:lvl w:ilvl="1" w:tplc="041D0019">
      <w:start w:val="1"/>
      <w:numFmt w:val="lowerLetter"/>
      <w:lvlText w:val="%2."/>
      <w:lvlJc w:val="left"/>
      <w:pPr>
        <w:ind w:left="2040" w:hanging="360"/>
      </w:pPr>
    </w:lvl>
    <w:lvl w:ilvl="2" w:tplc="041D001B" w:tentative="1">
      <w:start w:val="1"/>
      <w:numFmt w:val="lowerRoman"/>
      <w:lvlText w:val="%3."/>
      <w:lvlJc w:val="right"/>
      <w:pPr>
        <w:ind w:left="2760" w:hanging="180"/>
      </w:pPr>
    </w:lvl>
    <w:lvl w:ilvl="3" w:tplc="041D000F" w:tentative="1">
      <w:start w:val="1"/>
      <w:numFmt w:val="decimal"/>
      <w:lvlText w:val="%4."/>
      <w:lvlJc w:val="left"/>
      <w:pPr>
        <w:ind w:left="3480" w:hanging="360"/>
      </w:pPr>
    </w:lvl>
    <w:lvl w:ilvl="4" w:tplc="041D0019" w:tentative="1">
      <w:start w:val="1"/>
      <w:numFmt w:val="lowerLetter"/>
      <w:lvlText w:val="%5."/>
      <w:lvlJc w:val="left"/>
      <w:pPr>
        <w:ind w:left="4200" w:hanging="360"/>
      </w:pPr>
    </w:lvl>
    <w:lvl w:ilvl="5" w:tplc="041D001B" w:tentative="1">
      <w:start w:val="1"/>
      <w:numFmt w:val="lowerRoman"/>
      <w:lvlText w:val="%6."/>
      <w:lvlJc w:val="right"/>
      <w:pPr>
        <w:ind w:left="4920" w:hanging="180"/>
      </w:pPr>
    </w:lvl>
    <w:lvl w:ilvl="6" w:tplc="041D000F" w:tentative="1">
      <w:start w:val="1"/>
      <w:numFmt w:val="decimal"/>
      <w:lvlText w:val="%7."/>
      <w:lvlJc w:val="left"/>
      <w:pPr>
        <w:ind w:left="5640" w:hanging="360"/>
      </w:pPr>
    </w:lvl>
    <w:lvl w:ilvl="7" w:tplc="041D0019" w:tentative="1">
      <w:start w:val="1"/>
      <w:numFmt w:val="lowerLetter"/>
      <w:lvlText w:val="%8."/>
      <w:lvlJc w:val="left"/>
      <w:pPr>
        <w:ind w:left="6360" w:hanging="360"/>
      </w:pPr>
    </w:lvl>
    <w:lvl w:ilvl="8" w:tplc="041D001B" w:tentative="1">
      <w:start w:val="1"/>
      <w:numFmt w:val="lowerRoman"/>
      <w:lvlText w:val="%9."/>
      <w:lvlJc w:val="right"/>
      <w:pPr>
        <w:ind w:left="7080" w:hanging="180"/>
      </w:pPr>
    </w:lvl>
  </w:abstractNum>
  <w:abstractNum w:abstractNumId="13" w15:restartNumberingAfterBreak="0">
    <w:nsid w:val="3BD35E4C"/>
    <w:multiLevelType w:val="hybridMultilevel"/>
    <w:tmpl w:val="AD504C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3D3026E6"/>
    <w:multiLevelType w:val="hybridMultilevel"/>
    <w:tmpl w:val="F26813DE"/>
    <w:lvl w:ilvl="0" w:tplc="041D0019">
      <w:start w:val="1"/>
      <w:numFmt w:val="lowerLetter"/>
      <w:lvlText w:val="%1."/>
      <w:lvlJc w:val="left"/>
      <w:pPr>
        <w:tabs>
          <w:tab w:val="num" w:pos="1287"/>
        </w:tabs>
        <w:ind w:left="1287" w:hanging="360"/>
      </w:pPr>
      <w:rPr>
        <w:rFonts w:hint="default"/>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abstractNum w:abstractNumId="15" w15:restartNumberingAfterBreak="0">
    <w:nsid w:val="41442271"/>
    <w:multiLevelType w:val="hybridMultilevel"/>
    <w:tmpl w:val="5DF611EA"/>
    <w:lvl w:ilvl="0" w:tplc="A3DCBBAE">
      <w:start w:val="1"/>
      <w:numFmt w:val="bullet"/>
      <w:lvlText w:val=""/>
      <w:lvlJc w:val="left"/>
      <w:pPr>
        <w:tabs>
          <w:tab w:val="num" w:pos="1004"/>
        </w:tabs>
        <w:ind w:left="1004" w:hanging="360"/>
      </w:pPr>
      <w:rPr>
        <w:rFonts w:ascii="Symbol" w:hAnsi="Symbol"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4290452D"/>
    <w:multiLevelType w:val="hybridMultilevel"/>
    <w:tmpl w:val="ED207546"/>
    <w:lvl w:ilvl="0" w:tplc="6F4C5978">
      <w:start w:val="1"/>
      <w:numFmt w:val="decimal"/>
      <w:lvlText w:val="%1."/>
      <w:lvlJc w:val="left"/>
      <w:pPr>
        <w:tabs>
          <w:tab w:val="num" w:pos="992"/>
        </w:tabs>
        <w:ind w:left="992" w:hanging="425"/>
      </w:pPr>
      <w:rPr>
        <w:rFonts w:ascii="Times New Roman" w:hAnsi="Times New Roman" w:hint="default"/>
        <w:sz w:val="24"/>
      </w:rPr>
    </w:lvl>
    <w:lvl w:ilvl="1" w:tplc="4F4460CE">
      <w:start w:val="1"/>
      <w:numFmt w:val="decimal"/>
      <w:lvlText w:val="%2."/>
      <w:lvlJc w:val="left"/>
      <w:pPr>
        <w:tabs>
          <w:tab w:val="num" w:pos="1505"/>
        </w:tabs>
        <w:ind w:left="1505" w:hanging="425"/>
      </w:pPr>
      <w:rPr>
        <w:rFonts w:ascii="Times New Roman" w:hAnsi="Times New Roman" w:hint="default"/>
        <w:sz w:val="24"/>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7" w15:restartNumberingAfterBreak="0">
    <w:nsid w:val="44FE0DEB"/>
    <w:multiLevelType w:val="hybridMultilevel"/>
    <w:tmpl w:val="2FA073CE"/>
    <w:lvl w:ilvl="0" w:tplc="6D32B86C">
      <w:start w:val="1"/>
      <w:numFmt w:val="decimal"/>
      <w:lvlText w:val="%1"/>
      <w:lvlJc w:val="left"/>
      <w:pPr>
        <w:tabs>
          <w:tab w:val="num" w:pos="1004"/>
        </w:tabs>
        <w:ind w:left="1004" w:hanging="360"/>
      </w:pPr>
      <w:rPr>
        <w:rFonts w:ascii="Times New Roman" w:eastAsia="Times New Roman" w:hAnsi="Times New Roman" w:cs="Times New Roman" w:hint="default"/>
      </w:rPr>
    </w:lvl>
    <w:lvl w:ilvl="1" w:tplc="041D0003">
      <w:start w:val="1"/>
      <w:numFmt w:val="bullet"/>
      <w:lvlText w:val="o"/>
      <w:lvlJc w:val="left"/>
      <w:pPr>
        <w:tabs>
          <w:tab w:val="num" w:pos="1724"/>
        </w:tabs>
        <w:ind w:left="1724" w:hanging="360"/>
      </w:pPr>
      <w:rPr>
        <w:rFonts w:ascii="Courier New" w:hAnsi="Courier New" w:cs="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589633DC"/>
    <w:multiLevelType w:val="singleLevel"/>
    <w:tmpl w:val="DBD411FA"/>
    <w:lvl w:ilvl="0">
      <w:start w:val="1"/>
      <w:numFmt w:val="decimal"/>
      <w:pStyle w:val="Litennumreradlista"/>
      <w:lvlText w:val="%1."/>
      <w:lvlJc w:val="left"/>
      <w:pPr>
        <w:tabs>
          <w:tab w:val="num" w:pos="927"/>
        </w:tabs>
        <w:ind w:left="907" w:hanging="340"/>
      </w:pPr>
    </w:lvl>
  </w:abstractNum>
  <w:abstractNum w:abstractNumId="19" w15:restartNumberingAfterBreak="0">
    <w:nsid w:val="59F55966"/>
    <w:multiLevelType w:val="hybridMultilevel"/>
    <w:tmpl w:val="D66A2B76"/>
    <w:lvl w:ilvl="0" w:tplc="041D0001">
      <w:start w:val="1"/>
      <w:numFmt w:val="bullet"/>
      <w:lvlText w:val=""/>
      <w:lvlJc w:val="left"/>
      <w:pPr>
        <w:ind w:left="1287" w:hanging="360"/>
      </w:pPr>
      <w:rPr>
        <w:rFonts w:ascii="Symbol" w:hAnsi="Symbol"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0" w15:restartNumberingAfterBreak="0">
    <w:nsid w:val="5A677CF1"/>
    <w:multiLevelType w:val="hybridMultilevel"/>
    <w:tmpl w:val="E33E6D5A"/>
    <w:lvl w:ilvl="0" w:tplc="F93CF3B2">
      <w:start w:val="1"/>
      <w:numFmt w:val="decimal"/>
      <w:lvlText w:val="%1"/>
      <w:lvlJc w:val="left"/>
      <w:pPr>
        <w:ind w:left="1320" w:hanging="360"/>
      </w:pPr>
      <w:rPr>
        <w:rFonts w:ascii="Times New Roman" w:eastAsia="Times New Roman" w:hAnsi="Times New Roman" w:cs="Times New Roman"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1" w15:restartNumberingAfterBreak="0">
    <w:nsid w:val="5AD97F16"/>
    <w:multiLevelType w:val="hybridMultilevel"/>
    <w:tmpl w:val="92124D9E"/>
    <w:lvl w:ilvl="0" w:tplc="57F237C8">
      <w:start w:val="1"/>
      <w:numFmt w:val="decimal"/>
      <w:lvlText w:val="C%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2" w15:restartNumberingAfterBreak="0">
    <w:nsid w:val="68E55AE4"/>
    <w:multiLevelType w:val="multilevel"/>
    <w:tmpl w:val="92124D9E"/>
    <w:lvl w:ilvl="0">
      <w:start w:val="1"/>
      <w:numFmt w:val="decimal"/>
      <w:lvlText w:val="C%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472318"/>
    <w:multiLevelType w:val="hybridMultilevel"/>
    <w:tmpl w:val="A12A650E"/>
    <w:lvl w:ilvl="0" w:tplc="7C204478">
      <w:start w:val="1"/>
      <w:numFmt w:val="bullet"/>
      <w:lvlText w:val=""/>
      <w:lvlJc w:val="left"/>
      <w:pPr>
        <w:tabs>
          <w:tab w:val="num" w:pos="1004"/>
        </w:tabs>
        <w:ind w:left="1004" w:hanging="360"/>
      </w:pPr>
      <w:rPr>
        <w:rFonts w:ascii="Symbol" w:hAnsi="Symbol" w:hint="default"/>
      </w:rPr>
    </w:lvl>
    <w:lvl w:ilvl="1" w:tplc="4F8063F2">
      <w:start w:val="1"/>
      <w:numFmt w:val="bullet"/>
      <w:pStyle w:val="punktlistaniv2"/>
      <w:lvlText w:val="-"/>
      <w:lvlJc w:val="left"/>
      <w:pPr>
        <w:tabs>
          <w:tab w:val="num" w:pos="1724"/>
        </w:tabs>
        <w:ind w:left="1724" w:hanging="360"/>
      </w:pPr>
      <w:rPr>
        <w:rFonts w:ascii="Courier New" w:hAnsi="Courier New" w:hint="default"/>
      </w:rPr>
    </w:lvl>
    <w:lvl w:ilvl="2" w:tplc="041D0005" w:tentative="1">
      <w:start w:val="1"/>
      <w:numFmt w:val="bullet"/>
      <w:lvlText w:val=""/>
      <w:lvlJc w:val="left"/>
      <w:pPr>
        <w:tabs>
          <w:tab w:val="num" w:pos="2444"/>
        </w:tabs>
        <w:ind w:left="2444" w:hanging="360"/>
      </w:pPr>
      <w:rPr>
        <w:rFonts w:ascii="Wingdings" w:hAnsi="Wingdings" w:hint="default"/>
      </w:rPr>
    </w:lvl>
    <w:lvl w:ilvl="3" w:tplc="041D0001" w:tentative="1">
      <w:start w:val="1"/>
      <w:numFmt w:val="bullet"/>
      <w:lvlText w:val=""/>
      <w:lvlJc w:val="left"/>
      <w:pPr>
        <w:tabs>
          <w:tab w:val="num" w:pos="3164"/>
        </w:tabs>
        <w:ind w:left="3164" w:hanging="360"/>
      </w:pPr>
      <w:rPr>
        <w:rFonts w:ascii="Symbol" w:hAnsi="Symbol" w:hint="default"/>
      </w:rPr>
    </w:lvl>
    <w:lvl w:ilvl="4" w:tplc="041D0003" w:tentative="1">
      <w:start w:val="1"/>
      <w:numFmt w:val="bullet"/>
      <w:lvlText w:val="o"/>
      <w:lvlJc w:val="left"/>
      <w:pPr>
        <w:tabs>
          <w:tab w:val="num" w:pos="3884"/>
        </w:tabs>
        <w:ind w:left="3884" w:hanging="360"/>
      </w:pPr>
      <w:rPr>
        <w:rFonts w:ascii="Courier New" w:hAnsi="Courier New" w:cs="Courier New" w:hint="default"/>
      </w:rPr>
    </w:lvl>
    <w:lvl w:ilvl="5" w:tplc="041D0005" w:tentative="1">
      <w:start w:val="1"/>
      <w:numFmt w:val="bullet"/>
      <w:lvlText w:val=""/>
      <w:lvlJc w:val="left"/>
      <w:pPr>
        <w:tabs>
          <w:tab w:val="num" w:pos="4604"/>
        </w:tabs>
        <w:ind w:left="4604" w:hanging="360"/>
      </w:pPr>
      <w:rPr>
        <w:rFonts w:ascii="Wingdings" w:hAnsi="Wingdings" w:hint="default"/>
      </w:rPr>
    </w:lvl>
    <w:lvl w:ilvl="6" w:tplc="041D0001" w:tentative="1">
      <w:start w:val="1"/>
      <w:numFmt w:val="bullet"/>
      <w:lvlText w:val=""/>
      <w:lvlJc w:val="left"/>
      <w:pPr>
        <w:tabs>
          <w:tab w:val="num" w:pos="5324"/>
        </w:tabs>
        <w:ind w:left="5324" w:hanging="360"/>
      </w:pPr>
      <w:rPr>
        <w:rFonts w:ascii="Symbol" w:hAnsi="Symbol" w:hint="default"/>
      </w:rPr>
    </w:lvl>
    <w:lvl w:ilvl="7" w:tplc="041D0003" w:tentative="1">
      <w:start w:val="1"/>
      <w:numFmt w:val="bullet"/>
      <w:lvlText w:val="o"/>
      <w:lvlJc w:val="left"/>
      <w:pPr>
        <w:tabs>
          <w:tab w:val="num" w:pos="6044"/>
        </w:tabs>
        <w:ind w:left="6044" w:hanging="360"/>
      </w:pPr>
      <w:rPr>
        <w:rFonts w:ascii="Courier New" w:hAnsi="Courier New" w:cs="Courier New" w:hint="default"/>
      </w:rPr>
    </w:lvl>
    <w:lvl w:ilvl="8" w:tplc="041D0005" w:tentative="1">
      <w:start w:val="1"/>
      <w:numFmt w:val="bullet"/>
      <w:lvlText w:val=""/>
      <w:lvlJc w:val="left"/>
      <w:pPr>
        <w:tabs>
          <w:tab w:val="num" w:pos="6764"/>
        </w:tabs>
        <w:ind w:left="6764" w:hanging="360"/>
      </w:pPr>
      <w:rPr>
        <w:rFonts w:ascii="Wingdings" w:hAnsi="Wingdings" w:hint="default"/>
      </w:rPr>
    </w:lvl>
  </w:abstractNum>
  <w:abstractNum w:abstractNumId="24" w15:restartNumberingAfterBreak="0">
    <w:nsid w:val="6D371946"/>
    <w:multiLevelType w:val="hybridMultilevel"/>
    <w:tmpl w:val="9D30E57A"/>
    <w:lvl w:ilvl="0" w:tplc="65608758">
      <w:numFmt w:val="bullet"/>
      <w:lvlText w:val="-"/>
      <w:lvlJc w:val="left"/>
      <w:pPr>
        <w:ind w:left="2138" w:hanging="360"/>
      </w:pPr>
      <w:rPr>
        <w:rFonts w:ascii="Times New Roman" w:eastAsiaTheme="minorHAnsi" w:hAnsi="Times New Roman" w:cs="Times New Roman"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5" w15:restartNumberingAfterBreak="0">
    <w:nsid w:val="6E8A7798"/>
    <w:multiLevelType w:val="hybridMultilevel"/>
    <w:tmpl w:val="0E94A9B2"/>
    <w:lvl w:ilvl="0" w:tplc="A92EF31E">
      <w:start w:val="1"/>
      <w:numFmt w:val="lowerLetter"/>
      <w:lvlText w:val="%1."/>
      <w:lvlJc w:val="left"/>
      <w:pPr>
        <w:tabs>
          <w:tab w:val="num" w:pos="720"/>
        </w:tabs>
        <w:ind w:left="720" w:hanging="360"/>
      </w:pPr>
      <w:rPr>
        <w:rFonts w:ascii="Times New Roman" w:hAnsi="Times New Roman" w:hint="default"/>
        <w:sz w:val="24"/>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77554EA1"/>
    <w:multiLevelType w:val="hybridMultilevel"/>
    <w:tmpl w:val="27F40EF4"/>
    <w:lvl w:ilvl="0" w:tplc="3ECA188C">
      <w:start w:val="1"/>
      <w:numFmt w:val="bullet"/>
      <w:lvlText w:val=""/>
      <w:lvlJc w:val="left"/>
      <w:pPr>
        <w:tabs>
          <w:tab w:val="num" w:pos="720"/>
        </w:tabs>
        <w:ind w:left="720" w:hanging="360"/>
      </w:pPr>
      <w:rPr>
        <w:rFonts w:ascii="Symbol" w:hAnsi="Symbol" w:hint="default"/>
        <w:sz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9E7131"/>
    <w:multiLevelType w:val="hybridMultilevel"/>
    <w:tmpl w:val="7DCEAD48"/>
    <w:lvl w:ilvl="0" w:tplc="041D0001">
      <w:start w:val="1"/>
      <w:numFmt w:val="bullet"/>
      <w:lvlText w:val=""/>
      <w:lvlJc w:val="left"/>
      <w:pPr>
        <w:tabs>
          <w:tab w:val="num" w:pos="1287"/>
        </w:tabs>
        <w:ind w:left="1287" w:hanging="360"/>
      </w:pPr>
      <w:rPr>
        <w:rFonts w:ascii="Symbol" w:hAnsi="Symbol" w:hint="default"/>
      </w:rPr>
    </w:lvl>
    <w:lvl w:ilvl="1" w:tplc="041D0003" w:tentative="1">
      <w:start w:val="1"/>
      <w:numFmt w:val="bullet"/>
      <w:lvlText w:val="o"/>
      <w:lvlJc w:val="left"/>
      <w:pPr>
        <w:tabs>
          <w:tab w:val="num" w:pos="2007"/>
        </w:tabs>
        <w:ind w:left="2007" w:hanging="360"/>
      </w:pPr>
      <w:rPr>
        <w:rFonts w:ascii="Courier New" w:hAnsi="Courier New" w:cs="Courier New" w:hint="default"/>
      </w:rPr>
    </w:lvl>
    <w:lvl w:ilvl="2" w:tplc="041D0005" w:tentative="1">
      <w:start w:val="1"/>
      <w:numFmt w:val="bullet"/>
      <w:lvlText w:val=""/>
      <w:lvlJc w:val="left"/>
      <w:pPr>
        <w:tabs>
          <w:tab w:val="num" w:pos="2727"/>
        </w:tabs>
        <w:ind w:left="2727" w:hanging="360"/>
      </w:pPr>
      <w:rPr>
        <w:rFonts w:ascii="Wingdings" w:hAnsi="Wingdings" w:hint="default"/>
      </w:rPr>
    </w:lvl>
    <w:lvl w:ilvl="3" w:tplc="041D0001" w:tentative="1">
      <w:start w:val="1"/>
      <w:numFmt w:val="bullet"/>
      <w:lvlText w:val=""/>
      <w:lvlJc w:val="left"/>
      <w:pPr>
        <w:tabs>
          <w:tab w:val="num" w:pos="3447"/>
        </w:tabs>
        <w:ind w:left="3447" w:hanging="360"/>
      </w:pPr>
      <w:rPr>
        <w:rFonts w:ascii="Symbol" w:hAnsi="Symbol" w:hint="default"/>
      </w:rPr>
    </w:lvl>
    <w:lvl w:ilvl="4" w:tplc="041D0003" w:tentative="1">
      <w:start w:val="1"/>
      <w:numFmt w:val="bullet"/>
      <w:lvlText w:val="o"/>
      <w:lvlJc w:val="left"/>
      <w:pPr>
        <w:tabs>
          <w:tab w:val="num" w:pos="4167"/>
        </w:tabs>
        <w:ind w:left="4167" w:hanging="360"/>
      </w:pPr>
      <w:rPr>
        <w:rFonts w:ascii="Courier New" w:hAnsi="Courier New" w:cs="Courier New" w:hint="default"/>
      </w:rPr>
    </w:lvl>
    <w:lvl w:ilvl="5" w:tplc="041D0005" w:tentative="1">
      <w:start w:val="1"/>
      <w:numFmt w:val="bullet"/>
      <w:lvlText w:val=""/>
      <w:lvlJc w:val="left"/>
      <w:pPr>
        <w:tabs>
          <w:tab w:val="num" w:pos="4887"/>
        </w:tabs>
        <w:ind w:left="4887" w:hanging="360"/>
      </w:pPr>
      <w:rPr>
        <w:rFonts w:ascii="Wingdings" w:hAnsi="Wingdings" w:hint="default"/>
      </w:rPr>
    </w:lvl>
    <w:lvl w:ilvl="6" w:tplc="041D0001" w:tentative="1">
      <w:start w:val="1"/>
      <w:numFmt w:val="bullet"/>
      <w:lvlText w:val=""/>
      <w:lvlJc w:val="left"/>
      <w:pPr>
        <w:tabs>
          <w:tab w:val="num" w:pos="5607"/>
        </w:tabs>
        <w:ind w:left="5607" w:hanging="360"/>
      </w:pPr>
      <w:rPr>
        <w:rFonts w:ascii="Symbol" w:hAnsi="Symbol" w:hint="default"/>
      </w:rPr>
    </w:lvl>
    <w:lvl w:ilvl="7" w:tplc="041D0003" w:tentative="1">
      <w:start w:val="1"/>
      <w:numFmt w:val="bullet"/>
      <w:lvlText w:val="o"/>
      <w:lvlJc w:val="left"/>
      <w:pPr>
        <w:tabs>
          <w:tab w:val="num" w:pos="6327"/>
        </w:tabs>
        <w:ind w:left="6327" w:hanging="360"/>
      </w:pPr>
      <w:rPr>
        <w:rFonts w:ascii="Courier New" w:hAnsi="Courier New" w:cs="Courier New" w:hint="default"/>
      </w:rPr>
    </w:lvl>
    <w:lvl w:ilvl="8" w:tplc="041D0005" w:tentative="1">
      <w:start w:val="1"/>
      <w:numFmt w:val="bullet"/>
      <w:lvlText w:val=""/>
      <w:lvlJc w:val="left"/>
      <w:pPr>
        <w:tabs>
          <w:tab w:val="num" w:pos="7047"/>
        </w:tabs>
        <w:ind w:left="7047" w:hanging="360"/>
      </w:pPr>
      <w:rPr>
        <w:rFonts w:ascii="Wingdings" w:hAnsi="Wingdings" w:hint="default"/>
      </w:rPr>
    </w:lvl>
  </w:abstractNum>
  <w:abstractNum w:abstractNumId="28" w15:restartNumberingAfterBreak="0">
    <w:nsid w:val="7A236627"/>
    <w:multiLevelType w:val="hybridMultilevel"/>
    <w:tmpl w:val="83BA0256"/>
    <w:lvl w:ilvl="0" w:tplc="041D0019">
      <w:start w:val="1"/>
      <w:numFmt w:val="lowerLetter"/>
      <w:lvlText w:val="%1."/>
      <w:lvlJc w:val="left"/>
      <w:pPr>
        <w:ind w:left="1287" w:hanging="360"/>
      </w:pPr>
      <w:rPr>
        <w:rFonts w:hint="default"/>
      </w:rPr>
    </w:lvl>
    <w:lvl w:ilvl="1" w:tplc="041D0003" w:tentative="1">
      <w:start w:val="1"/>
      <w:numFmt w:val="bullet"/>
      <w:lvlText w:val="o"/>
      <w:lvlJc w:val="left"/>
      <w:pPr>
        <w:ind w:left="2007" w:hanging="360"/>
      </w:pPr>
      <w:rPr>
        <w:rFonts w:ascii="Courier New" w:hAnsi="Courier New" w:cs="Courier New" w:hint="default"/>
      </w:rPr>
    </w:lvl>
    <w:lvl w:ilvl="2" w:tplc="041D0005" w:tentative="1">
      <w:start w:val="1"/>
      <w:numFmt w:val="bullet"/>
      <w:lvlText w:val=""/>
      <w:lvlJc w:val="left"/>
      <w:pPr>
        <w:ind w:left="2727" w:hanging="360"/>
      </w:pPr>
      <w:rPr>
        <w:rFonts w:ascii="Wingdings" w:hAnsi="Wingdings" w:hint="default"/>
      </w:rPr>
    </w:lvl>
    <w:lvl w:ilvl="3" w:tplc="041D0001" w:tentative="1">
      <w:start w:val="1"/>
      <w:numFmt w:val="bullet"/>
      <w:lvlText w:val=""/>
      <w:lvlJc w:val="left"/>
      <w:pPr>
        <w:ind w:left="3447" w:hanging="360"/>
      </w:pPr>
      <w:rPr>
        <w:rFonts w:ascii="Symbol" w:hAnsi="Symbol" w:hint="default"/>
      </w:rPr>
    </w:lvl>
    <w:lvl w:ilvl="4" w:tplc="041D0003" w:tentative="1">
      <w:start w:val="1"/>
      <w:numFmt w:val="bullet"/>
      <w:lvlText w:val="o"/>
      <w:lvlJc w:val="left"/>
      <w:pPr>
        <w:ind w:left="4167" w:hanging="360"/>
      </w:pPr>
      <w:rPr>
        <w:rFonts w:ascii="Courier New" w:hAnsi="Courier New" w:cs="Courier New" w:hint="default"/>
      </w:rPr>
    </w:lvl>
    <w:lvl w:ilvl="5" w:tplc="041D0005" w:tentative="1">
      <w:start w:val="1"/>
      <w:numFmt w:val="bullet"/>
      <w:lvlText w:val=""/>
      <w:lvlJc w:val="left"/>
      <w:pPr>
        <w:ind w:left="4887" w:hanging="360"/>
      </w:pPr>
      <w:rPr>
        <w:rFonts w:ascii="Wingdings" w:hAnsi="Wingdings" w:hint="default"/>
      </w:rPr>
    </w:lvl>
    <w:lvl w:ilvl="6" w:tplc="041D0001" w:tentative="1">
      <w:start w:val="1"/>
      <w:numFmt w:val="bullet"/>
      <w:lvlText w:val=""/>
      <w:lvlJc w:val="left"/>
      <w:pPr>
        <w:ind w:left="5607" w:hanging="360"/>
      </w:pPr>
      <w:rPr>
        <w:rFonts w:ascii="Symbol" w:hAnsi="Symbol" w:hint="default"/>
      </w:rPr>
    </w:lvl>
    <w:lvl w:ilvl="7" w:tplc="041D0003" w:tentative="1">
      <w:start w:val="1"/>
      <w:numFmt w:val="bullet"/>
      <w:lvlText w:val="o"/>
      <w:lvlJc w:val="left"/>
      <w:pPr>
        <w:ind w:left="6327" w:hanging="360"/>
      </w:pPr>
      <w:rPr>
        <w:rFonts w:ascii="Courier New" w:hAnsi="Courier New" w:cs="Courier New" w:hint="default"/>
      </w:rPr>
    </w:lvl>
    <w:lvl w:ilvl="8" w:tplc="041D0005" w:tentative="1">
      <w:start w:val="1"/>
      <w:numFmt w:val="bullet"/>
      <w:lvlText w:val=""/>
      <w:lvlJc w:val="left"/>
      <w:pPr>
        <w:ind w:left="7047" w:hanging="360"/>
      </w:pPr>
      <w:rPr>
        <w:rFonts w:ascii="Wingdings" w:hAnsi="Wingdings" w:hint="default"/>
      </w:rPr>
    </w:lvl>
  </w:abstractNum>
  <w:abstractNum w:abstractNumId="29" w15:restartNumberingAfterBreak="0">
    <w:nsid w:val="7D113ED6"/>
    <w:multiLevelType w:val="hybridMultilevel"/>
    <w:tmpl w:val="1468367A"/>
    <w:lvl w:ilvl="0" w:tplc="71A8DBCC">
      <w:start w:val="1"/>
      <w:numFmt w:val="decimal"/>
      <w:pStyle w:val="punktlista"/>
      <w:lvlText w:val="%1"/>
      <w:lvlJc w:val="left"/>
      <w:pPr>
        <w:tabs>
          <w:tab w:val="num" w:pos="1287"/>
        </w:tabs>
        <w:ind w:left="1287" w:hanging="360"/>
      </w:pPr>
      <w:rPr>
        <w:rFonts w:ascii="Times New Roman" w:eastAsia="Times New Roman" w:hAnsi="Times New Roman" w:cs="Times New Roman"/>
      </w:rPr>
    </w:lvl>
    <w:lvl w:ilvl="1" w:tplc="041D0019">
      <w:start w:val="1"/>
      <w:numFmt w:val="lowerLetter"/>
      <w:lvlText w:val="%2."/>
      <w:lvlJc w:val="left"/>
      <w:pPr>
        <w:ind w:left="2007" w:hanging="360"/>
      </w:pPr>
    </w:lvl>
    <w:lvl w:ilvl="2" w:tplc="041D001B">
      <w:start w:val="1"/>
      <w:numFmt w:val="lowerRoman"/>
      <w:lvlText w:val="%3."/>
      <w:lvlJc w:val="right"/>
      <w:pPr>
        <w:ind w:left="2727" w:hanging="180"/>
      </w:pPr>
    </w:lvl>
    <w:lvl w:ilvl="3" w:tplc="041D000F" w:tentative="1">
      <w:start w:val="1"/>
      <w:numFmt w:val="decimal"/>
      <w:lvlText w:val="%4."/>
      <w:lvlJc w:val="left"/>
      <w:pPr>
        <w:ind w:left="3447" w:hanging="360"/>
      </w:pPr>
    </w:lvl>
    <w:lvl w:ilvl="4" w:tplc="041D0019" w:tentative="1">
      <w:start w:val="1"/>
      <w:numFmt w:val="lowerLetter"/>
      <w:lvlText w:val="%5."/>
      <w:lvlJc w:val="left"/>
      <w:pPr>
        <w:ind w:left="4167" w:hanging="360"/>
      </w:pPr>
    </w:lvl>
    <w:lvl w:ilvl="5" w:tplc="041D001B" w:tentative="1">
      <w:start w:val="1"/>
      <w:numFmt w:val="lowerRoman"/>
      <w:lvlText w:val="%6."/>
      <w:lvlJc w:val="right"/>
      <w:pPr>
        <w:ind w:left="4887" w:hanging="180"/>
      </w:pPr>
    </w:lvl>
    <w:lvl w:ilvl="6" w:tplc="041D000F" w:tentative="1">
      <w:start w:val="1"/>
      <w:numFmt w:val="decimal"/>
      <w:lvlText w:val="%7."/>
      <w:lvlJc w:val="left"/>
      <w:pPr>
        <w:ind w:left="5607" w:hanging="360"/>
      </w:pPr>
    </w:lvl>
    <w:lvl w:ilvl="7" w:tplc="041D0019" w:tentative="1">
      <w:start w:val="1"/>
      <w:numFmt w:val="lowerLetter"/>
      <w:lvlText w:val="%8."/>
      <w:lvlJc w:val="left"/>
      <w:pPr>
        <w:ind w:left="6327" w:hanging="360"/>
      </w:pPr>
    </w:lvl>
    <w:lvl w:ilvl="8" w:tplc="041D001B" w:tentative="1">
      <w:start w:val="1"/>
      <w:numFmt w:val="lowerRoman"/>
      <w:lvlText w:val="%9."/>
      <w:lvlJc w:val="right"/>
      <w:pPr>
        <w:ind w:left="7047" w:hanging="180"/>
      </w:pPr>
    </w:lvl>
  </w:abstractNum>
  <w:num w:numId="1">
    <w:abstractNumId w:val="18"/>
  </w:num>
  <w:num w:numId="2">
    <w:abstractNumId w:val="26"/>
  </w:num>
  <w:num w:numId="3">
    <w:abstractNumId w:val="9"/>
  </w:num>
  <w:num w:numId="4">
    <w:abstractNumId w:val="10"/>
  </w:num>
  <w:num w:numId="5">
    <w:abstractNumId w:val="21"/>
  </w:num>
  <w:num w:numId="6">
    <w:abstractNumId w:val="13"/>
  </w:num>
  <w:num w:numId="7">
    <w:abstractNumId w:val="0"/>
  </w:num>
  <w:num w:numId="8">
    <w:abstractNumId w:val="6"/>
  </w:num>
  <w:num w:numId="9">
    <w:abstractNumId w:val="11"/>
  </w:num>
  <w:num w:numId="10">
    <w:abstractNumId w:val="5"/>
  </w:num>
  <w:num w:numId="11">
    <w:abstractNumId w:val="22"/>
  </w:num>
  <w:num w:numId="12">
    <w:abstractNumId w:val="26"/>
  </w:num>
  <w:num w:numId="13">
    <w:abstractNumId w:val="26"/>
  </w:num>
  <w:num w:numId="14">
    <w:abstractNumId w:val="27"/>
  </w:num>
  <w:num w:numId="15">
    <w:abstractNumId w:val="16"/>
  </w:num>
  <w:num w:numId="16">
    <w:abstractNumId w:val="8"/>
  </w:num>
  <w:num w:numId="17">
    <w:abstractNumId w:val="19"/>
  </w:num>
  <w:num w:numId="18">
    <w:abstractNumId w:val="2"/>
  </w:num>
  <w:num w:numId="19">
    <w:abstractNumId w:val="12"/>
  </w:num>
  <w:num w:numId="20">
    <w:abstractNumId w:val="20"/>
  </w:num>
  <w:num w:numId="21">
    <w:abstractNumId w:val="29"/>
  </w:num>
  <w:num w:numId="22">
    <w:abstractNumId w:val="1"/>
  </w:num>
  <w:num w:numId="23">
    <w:abstractNumId w:val="15"/>
  </w:num>
  <w:num w:numId="24">
    <w:abstractNumId w:val="23"/>
  </w:num>
  <w:num w:numId="25">
    <w:abstractNumId w:val="7"/>
  </w:num>
  <w:num w:numId="26">
    <w:abstractNumId w:val="17"/>
  </w:num>
  <w:num w:numId="27">
    <w:abstractNumId w:val="3"/>
  </w:num>
  <w:num w:numId="28">
    <w:abstractNumId w:val="4"/>
  </w:num>
  <w:num w:numId="29">
    <w:abstractNumId w:val="14"/>
  </w:num>
  <w:num w:numId="3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8"/>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rawingGridHorizontalSpacing w:val="120"/>
  <w:displayHorizontalDrawingGridEvery w:val="0"/>
  <w:displayVerticalDrawingGridEvery w:val="0"/>
  <w:noPunctuationKerning/>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2"/>
  </w:compat>
  <w:rsids>
    <w:rsidRoot w:val="006B1367"/>
    <w:rsid w:val="00012E04"/>
    <w:rsid w:val="00017641"/>
    <w:rsid w:val="00017940"/>
    <w:rsid w:val="00026579"/>
    <w:rsid w:val="00030561"/>
    <w:rsid w:val="000335FC"/>
    <w:rsid w:val="00036881"/>
    <w:rsid w:val="0004363A"/>
    <w:rsid w:val="00045445"/>
    <w:rsid w:val="00045DAF"/>
    <w:rsid w:val="0004649F"/>
    <w:rsid w:val="0005492D"/>
    <w:rsid w:val="00061545"/>
    <w:rsid w:val="00064DE5"/>
    <w:rsid w:val="000719F4"/>
    <w:rsid w:val="00072EE7"/>
    <w:rsid w:val="00075537"/>
    <w:rsid w:val="00086503"/>
    <w:rsid w:val="00087315"/>
    <w:rsid w:val="00095DBE"/>
    <w:rsid w:val="00097202"/>
    <w:rsid w:val="00097B47"/>
    <w:rsid w:val="000A0720"/>
    <w:rsid w:val="000A197B"/>
    <w:rsid w:val="000A25CD"/>
    <w:rsid w:val="000B3714"/>
    <w:rsid w:val="000B4103"/>
    <w:rsid w:val="000C1767"/>
    <w:rsid w:val="000C2279"/>
    <w:rsid w:val="000C502B"/>
    <w:rsid w:val="000C613B"/>
    <w:rsid w:val="000D4010"/>
    <w:rsid w:val="000E18C6"/>
    <w:rsid w:val="000E5153"/>
    <w:rsid w:val="000E5A78"/>
    <w:rsid w:val="000F61A2"/>
    <w:rsid w:val="000F6C83"/>
    <w:rsid w:val="0010381B"/>
    <w:rsid w:val="00103BA7"/>
    <w:rsid w:val="001070E2"/>
    <w:rsid w:val="00110172"/>
    <w:rsid w:val="00113624"/>
    <w:rsid w:val="001255E0"/>
    <w:rsid w:val="00130252"/>
    <w:rsid w:val="00130421"/>
    <w:rsid w:val="00134F69"/>
    <w:rsid w:val="001378B5"/>
    <w:rsid w:val="00142C1E"/>
    <w:rsid w:val="00143FAF"/>
    <w:rsid w:val="001462A0"/>
    <w:rsid w:val="00146C33"/>
    <w:rsid w:val="00150297"/>
    <w:rsid w:val="001507A3"/>
    <w:rsid w:val="00154C2F"/>
    <w:rsid w:val="00155E1F"/>
    <w:rsid w:val="00155F36"/>
    <w:rsid w:val="00162C9A"/>
    <w:rsid w:val="00163E4D"/>
    <w:rsid w:val="0017039F"/>
    <w:rsid w:val="0018186E"/>
    <w:rsid w:val="00181CEF"/>
    <w:rsid w:val="00183361"/>
    <w:rsid w:val="001A59E7"/>
    <w:rsid w:val="001B10DF"/>
    <w:rsid w:val="001B652F"/>
    <w:rsid w:val="001C3153"/>
    <w:rsid w:val="001D3646"/>
    <w:rsid w:val="001D42FA"/>
    <w:rsid w:val="001E0850"/>
    <w:rsid w:val="001E25CA"/>
    <w:rsid w:val="001E5B3A"/>
    <w:rsid w:val="001E729D"/>
    <w:rsid w:val="001F42AE"/>
    <w:rsid w:val="001F5C99"/>
    <w:rsid w:val="002003E6"/>
    <w:rsid w:val="0020153E"/>
    <w:rsid w:val="00203CF3"/>
    <w:rsid w:val="0020627D"/>
    <w:rsid w:val="002164FC"/>
    <w:rsid w:val="002209E9"/>
    <w:rsid w:val="00224FE1"/>
    <w:rsid w:val="00230CFF"/>
    <w:rsid w:val="002458DD"/>
    <w:rsid w:val="0025234A"/>
    <w:rsid w:val="002544A3"/>
    <w:rsid w:val="002568DC"/>
    <w:rsid w:val="00271367"/>
    <w:rsid w:val="00271E0E"/>
    <w:rsid w:val="00275137"/>
    <w:rsid w:val="0027617E"/>
    <w:rsid w:val="00280F11"/>
    <w:rsid w:val="002820CB"/>
    <w:rsid w:val="00296098"/>
    <w:rsid w:val="002A1E77"/>
    <w:rsid w:val="002B2BBE"/>
    <w:rsid w:val="002B47F4"/>
    <w:rsid w:val="002B64FE"/>
    <w:rsid w:val="002B65C8"/>
    <w:rsid w:val="002B6B4F"/>
    <w:rsid w:val="002C1458"/>
    <w:rsid w:val="002C23C0"/>
    <w:rsid w:val="002D7B09"/>
    <w:rsid w:val="002E070F"/>
    <w:rsid w:val="002F0062"/>
    <w:rsid w:val="00303657"/>
    <w:rsid w:val="00304D82"/>
    <w:rsid w:val="00310C50"/>
    <w:rsid w:val="00313156"/>
    <w:rsid w:val="00313496"/>
    <w:rsid w:val="003144B9"/>
    <w:rsid w:val="00314521"/>
    <w:rsid w:val="00314A05"/>
    <w:rsid w:val="003168E9"/>
    <w:rsid w:val="00324826"/>
    <w:rsid w:val="00324CE4"/>
    <w:rsid w:val="0034043A"/>
    <w:rsid w:val="00341C17"/>
    <w:rsid w:val="00346085"/>
    <w:rsid w:val="0035660A"/>
    <w:rsid w:val="00356A7C"/>
    <w:rsid w:val="00364C4E"/>
    <w:rsid w:val="00367826"/>
    <w:rsid w:val="00367F17"/>
    <w:rsid w:val="0037465F"/>
    <w:rsid w:val="00376030"/>
    <w:rsid w:val="00382159"/>
    <w:rsid w:val="00391A94"/>
    <w:rsid w:val="00391DF3"/>
    <w:rsid w:val="003960F8"/>
    <w:rsid w:val="003A0855"/>
    <w:rsid w:val="003A719E"/>
    <w:rsid w:val="003B571C"/>
    <w:rsid w:val="003B6E03"/>
    <w:rsid w:val="003C2190"/>
    <w:rsid w:val="003C57CD"/>
    <w:rsid w:val="003D190E"/>
    <w:rsid w:val="003D56A0"/>
    <w:rsid w:val="003E72C1"/>
    <w:rsid w:val="003F7484"/>
    <w:rsid w:val="00402005"/>
    <w:rsid w:val="00402F3C"/>
    <w:rsid w:val="00403317"/>
    <w:rsid w:val="00414F5D"/>
    <w:rsid w:val="00420DAC"/>
    <w:rsid w:val="00422EC2"/>
    <w:rsid w:val="0042652B"/>
    <w:rsid w:val="00430654"/>
    <w:rsid w:val="004360F2"/>
    <w:rsid w:val="00436708"/>
    <w:rsid w:val="00443828"/>
    <w:rsid w:val="00444DDB"/>
    <w:rsid w:val="0044521D"/>
    <w:rsid w:val="00446E38"/>
    <w:rsid w:val="0044744E"/>
    <w:rsid w:val="004572D2"/>
    <w:rsid w:val="004736F1"/>
    <w:rsid w:val="004743D3"/>
    <w:rsid w:val="00482615"/>
    <w:rsid w:val="00486CA7"/>
    <w:rsid w:val="004872F8"/>
    <w:rsid w:val="00495DB3"/>
    <w:rsid w:val="004A5411"/>
    <w:rsid w:val="004B2FE0"/>
    <w:rsid w:val="004B330A"/>
    <w:rsid w:val="004C1178"/>
    <w:rsid w:val="004C4338"/>
    <w:rsid w:val="004E318E"/>
    <w:rsid w:val="004E37EF"/>
    <w:rsid w:val="004E58A1"/>
    <w:rsid w:val="004F0C17"/>
    <w:rsid w:val="004F7364"/>
    <w:rsid w:val="00502778"/>
    <w:rsid w:val="00503BC2"/>
    <w:rsid w:val="005052DE"/>
    <w:rsid w:val="00505FBA"/>
    <w:rsid w:val="00506D4E"/>
    <w:rsid w:val="0051197F"/>
    <w:rsid w:val="005221C1"/>
    <w:rsid w:val="00523066"/>
    <w:rsid w:val="00525969"/>
    <w:rsid w:val="00530882"/>
    <w:rsid w:val="00530CF2"/>
    <w:rsid w:val="00530E46"/>
    <w:rsid w:val="0053687B"/>
    <w:rsid w:val="00555A23"/>
    <w:rsid w:val="00556380"/>
    <w:rsid w:val="005574C4"/>
    <w:rsid w:val="00557B74"/>
    <w:rsid w:val="00560922"/>
    <w:rsid w:val="0056143F"/>
    <w:rsid w:val="00564D6A"/>
    <w:rsid w:val="005744F5"/>
    <w:rsid w:val="00575724"/>
    <w:rsid w:val="005758E3"/>
    <w:rsid w:val="00576282"/>
    <w:rsid w:val="00577EAF"/>
    <w:rsid w:val="00582769"/>
    <w:rsid w:val="005836E9"/>
    <w:rsid w:val="00583FDF"/>
    <w:rsid w:val="005840EA"/>
    <w:rsid w:val="00587ECA"/>
    <w:rsid w:val="005A1B29"/>
    <w:rsid w:val="005A62BD"/>
    <w:rsid w:val="005A6E87"/>
    <w:rsid w:val="005C0AF7"/>
    <w:rsid w:val="005C6339"/>
    <w:rsid w:val="005C760B"/>
    <w:rsid w:val="005D5B09"/>
    <w:rsid w:val="005E17E6"/>
    <w:rsid w:val="005E3CC2"/>
    <w:rsid w:val="005E4016"/>
    <w:rsid w:val="005E43BF"/>
    <w:rsid w:val="006015A9"/>
    <w:rsid w:val="00611524"/>
    <w:rsid w:val="0061436F"/>
    <w:rsid w:val="00615E7A"/>
    <w:rsid w:val="0062693E"/>
    <w:rsid w:val="00632E05"/>
    <w:rsid w:val="006414FA"/>
    <w:rsid w:val="00642CF7"/>
    <w:rsid w:val="00643E2C"/>
    <w:rsid w:val="0064447B"/>
    <w:rsid w:val="00653A1B"/>
    <w:rsid w:val="00653C91"/>
    <w:rsid w:val="00656A59"/>
    <w:rsid w:val="006570D8"/>
    <w:rsid w:val="006603B5"/>
    <w:rsid w:val="006660E0"/>
    <w:rsid w:val="006674BF"/>
    <w:rsid w:val="006753DB"/>
    <w:rsid w:val="00676262"/>
    <w:rsid w:val="0067690A"/>
    <w:rsid w:val="0068232E"/>
    <w:rsid w:val="00686C44"/>
    <w:rsid w:val="006A0B32"/>
    <w:rsid w:val="006A29F0"/>
    <w:rsid w:val="006A681B"/>
    <w:rsid w:val="006A74A6"/>
    <w:rsid w:val="006B0450"/>
    <w:rsid w:val="006B1367"/>
    <w:rsid w:val="006B1791"/>
    <w:rsid w:val="006B6781"/>
    <w:rsid w:val="006C0D9E"/>
    <w:rsid w:val="006C29FF"/>
    <w:rsid w:val="006D4679"/>
    <w:rsid w:val="006D7219"/>
    <w:rsid w:val="006D74E8"/>
    <w:rsid w:val="006E06D7"/>
    <w:rsid w:val="006E1E4C"/>
    <w:rsid w:val="006E28D1"/>
    <w:rsid w:val="006E4BFB"/>
    <w:rsid w:val="006F16A4"/>
    <w:rsid w:val="006F712C"/>
    <w:rsid w:val="006F797D"/>
    <w:rsid w:val="00703817"/>
    <w:rsid w:val="00703B5D"/>
    <w:rsid w:val="00704AC5"/>
    <w:rsid w:val="007075F0"/>
    <w:rsid w:val="00713624"/>
    <w:rsid w:val="00713706"/>
    <w:rsid w:val="00722728"/>
    <w:rsid w:val="00723003"/>
    <w:rsid w:val="00723D4A"/>
    <w:rsid w:val="00726078"/>
    <w:rsid w:val="00731E1C"/>
    <w:rsid w:val="007330BE"/>
    <w:rsid w:val="00733D96"/>
    <w:rsid w:val="00735343"/>
    <w:rsid w:val="00750561"/>
    <w:rsid w:val="00750A5C"/>
    <w:rsid w:val="007542B2"/>
    <w:rsid w:val="007619AE"/>
    <w:rsid w:val="0076494C"/>
    <w:rsid w:val="00791608"/>
    <w:rsid w:val="00796830"/>
    <w:rsid w:val="007A0115"/>
    <w:rsid w:val="007A505B"/>
    <w:rsid w:val="007E7030"/>
    <w:rsid w:val="007F0697"/>
    <w:rsid w:val="007F4C3D"/>
    <w:rsid w:val="00803DCE"/>
    <w:rsid w:val="008058B2"/>
    <w:rsid w:val="00806242"/>
    <w:rsid w:val="00806FBE"/>
    <w:rsid w:val="00807E2A"/>
    <w:rsid w:val="00811C7F"/>
    <w:rsid w:val="008125F0"/>
    <w:rsid w:val="00812DBE"/>
    <w:rsid w:val="00817828"/>
    <w:rsid w:val="008201B0"/>
    <w:rsid w:val="00821167"/>
    <w:rsid w:val="00833A64"/>
    <w:rsid w:val="00840C53"/>
    <w:rsid w:val="00843422"/>
    <w:rsid w:val="00845184"/>
    <w:rsid w:val="008559E5"/>
    <w:rsid w:val="00857157"/>
    <w:rsid w:val="00857742"/>
    <w:rsid w:val="00861C80"/>
    <w:rsid w:val="00861D4F"/>
    <w:rsid w:val="00861DF2"/>
    <w:rsid w:val="00862181"/>
    <w:rsid w:val="00867B37"/>
    <w:rsid w:val="008701E1"/>
    <w:rsid w:val="00871077"/>
    <w:rsid w:val="008741B3"/>
    <w:rsid w:val="008822F8"/>
    <w:rsid w:val="00886618"/>
    <w:rsid w:val="0088705B"/>
    <w:rsid w:val="0089000A"/>
    <w:rsid w:val="00893967"/>
    <w:rsid w:val="008A534C"/>
    <w:rsid w:val="008B45A5"/>
    <w:rsid w:val="008B569F"/>
    <w:rsid w:val="008C1521"/>
    <w:rsid w:val="008C5643"/>
    <w:rsid w:val="008C65A8"/>
    <w:rsid w:val="008C6BE2"/>
    <w:rsid w:val="008D2088"/>
    <w:rsid w:val="008D2F2A"/>
    <w:rsid w:val="008D5E35"/>
    <w:rsid w:val="008D73FA"/>
    <w:rsid w:val="008D7AE7"/>
    <w:rsid w:val="008E3059"/>
    <w:rsid w:val="008E5922"/>
    <w:rsid w:val="008E5D2B"/>
    <w:rsid w:val="008F1465"/>
    <w:rsid w:val="008F25A4"/>
    <w:rsid w:val="008F4F82"/>
    <w:rsid w:val="009030C4"/>
    <w:rsid w:val="009142BB"/>
    <w:rsid w:val="00916E44"/>
    <w:rsid w:val="0092208E"/>
    <w:rsid w:val="00922A70"/>
    <w:rsid w:val="00924A24"/>
    <w:rsid w:val="00932F2E"/>
    <w:rsid w:val="0093604E"/>
    <w:rsid w:val="00937015"/>
    <w:rsid w:val="00937D5B"/>
    <w:rsid w:val="00940B74"/>
    <w:rsid w:val="0094308D"/>
    <w:rsid w:val="0095092F"/>
    <w:rsid w:val="00950C68"/>
    <w:rsid w:val="00952C9F"/>
    <w:rsid w:val="00957EC7"/>
    <w:rsid w:val="00960A30"/>
    <w:rsid w:val="009625F0"/>
    <w:rsid w:val="00965CEC"/>
    <w:rsid w:val="00965DFD"/>
    <w:rsid w:val="009661EE"/>
    <w:rsid w:val="009705E2"/>
    <w:rsid w:val="00972BD4"/>
    <w:rsid w:val="00974426"/>
    <w:rsid w:val="00996237"/>
    <w:rsid w:val="00997F55"/>
    <w:rsid w:val="009B3D21"/>
    <w:rsid w:val="009C6ACA"/>
    <w:rsid w:val="009D33D4"/>
    <w:rsid w:val="009D37BF"/>
    <w:rsid w:val="009E0E15"/>
    <w:rsid w:val="009E1AFA"/>
    <w:rsid w:val="009E569D"/>
    <w:rsid w:val="009F1121"/>
    <w:rsid w:val="009F3CDF"/>
    <w:rsid w:val="009F41A7"/>
    <w:rsid w:val="00A042AE"/>
    <w:rsid w:val="00A06F42"/>
    <w:rsid w:val="00A159CE"/>
    <w:rsid w:val="00A15A01"/>
    <w:rsid w:val="00A36011"/>
    <w:rsid w:val="00A37B28"/>
    <w:rsid w:val="00A41D13"/>
    <w:rsid w:val="00A45EE1"/>
    <w:rsid w:val="00A46068"/>
    <w:rsid w:val="00A526EC"/>
    <w:rsid w:val="00A6182C"/>
    <w:rsid w:val="00A63C29"/>
    <w:rsid w:val="00A64073"/>
    <w:rsid w:val="00A64409"/>
    <w:rsid w:val="00A6607C"/>
    <w:rsid w:val="00A719BF"/>
    <w:rsid w:val="00A72CFF"/>
    <w:rsid w:val="00A733BF"/>
    <w:rsid w:val="00A74582"/>
    <w:rsid w:val="00A9135D"/>
    <w:rsid w:val="00A927C2"/>
    <w:rsid w:val="00AA1953"/>
    <w:rsid w:val="00AA6E24"/>
    <w:rsid w:val="00AB1CCD"/>
    <w:rsid w:val="00AB1DCD"/>
    <w:rsid w:val="00AB66DF"/>
    <w:rsid w:val="00AB7FE6"/>
    <w:rsid w:val="00AC28C8"/>
    <w:rsid w:val="00AC665A"/>
    <w:rsid w:val="00AC7C6A"/>
    <w:rsid w:val="00AC7D92"/>
    <w:rsid w:val="00AD1C4B"/>
    <w:rsid w:val="00AD5C03"/>
    <w:rsid w:val="00AD67B5"/>
    <w:rsid w:val="00AE463C"/>
    <w:rsid w:val="00AE56AE"/>
    <w:rsid w:val="00AE7CE8"/>
    <w:rsid w:val="00AF1D8A"/>
    <w:rsid w:val="00AF3E02"/>
    <w:rsid w:val="00B01C61"/>
    <w:rsid w:val="00B03236"/>
    <w:rsid w:val="00B12B46"/>
    <w:rsid w:val="00B13E1D"/>
    <w:rsid w:val="00B14699"/>
    <w:rsid w:val="00B22246"/>
    <w:rsid w:val="00B35B92"/>
    <w:rsid w:val="00B439C4"/>
    <w:rsid w:val="00B644FE"/>
    <w:rsid w:val="00B6693F"/>
    <w:rsid w:val="00B7171F"/>
    <w:rsid w:val="00B7293B"/>
    <w:rsid w:val="00B72FFC"/>
    <w:rsid w:val="00B7433D"/>
    <w:rsid w:val="00B820ED"/>
    <w:rsid w:val="00B877EA"/>
    <w:rsid w:val="00B91213"/>
    <w:rsid w:val="00B948EC"/>
    <w:rsid w:val="00BA0154"/>
    <w:rsid w:val="00BA70B0"/>
    <w:rsid w:val="00BB2219"/>
    <w:rsid w:val="00BB3CA9"/>
    <w:rsid w:val="00BB5418"/>
    <w:rsid w:val="00BB7455"/>
    <w:rsid w:val="00BB7B48"/>
    <w:rsid w:val="00BB7F18"/>
    <w:rsid w:val="00BC0DDC"/>
    <w:rsid w:val="00BC14FC"/>
    <w:rsid w:val="00BC229F"/>
    <w:rsid w:val="00BC5BB7"/>
    <w:rsid w:val="00BC6EAE"/>
    <w:rsid w:val="00BC70EF"/>
    <w:rsid w:val="00BD048D"/>
    <w:rsid w:val="00BD1EC8"/>
    <w:rsid w:val="00BD2BA5"/>
    <w:rsid w:val="00BD4120"/>
    <w:rsid w:val="00BD559C"/>
    <w:rsid w:val="00BE4AAA"/>
    <w:rsid w:val="00BF0AE3"/>
    <w:rsid w:val="00C033B7"/>
    <w:rsid w:val="00C1066D"/>
    <w:rsid w:val="00C17A62"/>
    <w:rsid w:val="00C20DAA"/>
    <w:rsid w:val="00C2129F"/>
    <w:rsid w:val="00C21EEB"/>
    <w:rsid w:val="00C24A38"/>
    <w:rsid w:val="00C26B6E"/>
    <w:rsid w:val="00C26D84"/>
    <w:rsid w:val="00C32FC2"/>
    <w:rsid w:val="00C342CB"/>
    <w:rsid w:val="00C352F9"/>
    <w:rsid w:val="00C35C1C"/>
    <w:rsid w:val="00C455AC"/>
    <w:rsid w:val="00C456ED"/>
    <w:rsid w:val="00C47290"/>
    <w:rsid w:val="00C50378"/>
    <w:rsid w:val="00C57ACA"/>
    <w:rsid w:val="00C62549"/>
    <w:rsid w:val="00C73C2C"/>
    <w:rsid w:val="00C81D3E"/>
    <w:rsid w:val="00C81DB5"/>
    <w:rsid w:val="00C82B00"/>
    <w:rsid w:val="00C8332F"/>
    <w:rsid w:val="00C83BBE"/>
    <w:rsid w:val="00CA00B8"/>
    <w:rsid w:val="00CA0D6C"/>
    <w:rsid w:val="00CA7CC9"/>
    <w:rsid w:val="00CB295A"/>
    <w:rsid w:val="00CC06C0"/>
    <w:rsid w:val="00CC4A8D"/>
    <w:rsid w:val="00CC4F53"/>
    <w:rsid w:val="00CC6ED2"/>
    <w:rsid w:val="00CD06B6"/>
    <w:rsid w:val="00CD2E55"/>
    <w:rsid w:val="00CD46FC"/>
    <w:rsid w:val="00CD4FA2"/>
    <w:rsid w:val="00CF05FD"/>
    <w:rsid w:val="00CF1848"/>
    <w:rsid w:val="00CF24BA"/>
    <w:rsid w:val="00CF3DE3"/>
    <w:rsid w:val="00CF6DFB"/>
    <w:rsid w:val="00D044C3"/>
    <w:rsid w:val="00D10790"/>
    <w:rsid w:val="00D14CC3"/>
    <w:rsid w:val="00D178F9"/>
    <w:rsid w:val="00D17B9A"/>
    <w:rsid w:val="00D36D05"/>
    <w:rsid w:val="00D4061A"/>
    <w:rsid w:val="00D40AA8"/>
    <w:rsid w:val="00D4159B"/>
    <w:rsid w:val="00D4412D"/>
    <w:rsid w:val="00D4488E"/>
    <w:rsid w:val="00D454C9"/>
    <w:rsid w:val="00D46C15"/>
    <w:rsid w:val="00D51849"/>
    <w:rsid w:val="00D628B6"/>
    <w:rsid w:val="00D62F2B"/>
    <w:rsid w:val="00D635F7"/>
    <w:rsid w:val="00D67009"/>
    <w:rsid w:val="00D676D8"/>
    <w:rsid w:val="00D7224E"/>
    <w:rsid w:val="00D72F0E"/>
    <w:rsid w:val="00D758BA"/>
    <w:rsid w:val="00D76CF6"/>
    <w:rsid w:val="00D8275D"/>
    <w:rsid w:val="00D906C1"/>
    <w:rsid w:val="00D91996"/>
    <w:rsid w:val="00D91EC9"/>
    <w:rsid w:val="00D9423E"/>
    <w:rsid w:val="00DA075F"/>
    <w:rsid w:val="00DA4EDA"/>
    <w:rsid w:val="00DA6A02"/>
    <w:rsid w:val="00DB0F3C"/>
    <w:rsid w:val="00DB6D09"/>
    <w:rsid w:val="00DB7820"/>
    <w:rsid w:val="00DC16FC"/>
    <w:rsid w:val="00DC398A"/>
    <w:rsid w:val="00DD2ED1"/>
    <w:rsid w:val="00DD726D"/>
    <w:rsid w:val="00DE546F"/>
    <w:rsid w:val="00DE78EB"/>
    <w:rsid w:val="00E019BC"/>
    <w:rsid w:val="00E01B14"/>
    <w:rsid w:val="00E04FE6"/>
    <w:rsid w:val="00E1261D"/>
    <w:rsid w:val="00E227D9"/>
    <w:rsid w:val="00E23405"/>
    <w:rsid w:val="00E329BE"/>
    <w:rsid w:val="00E35A0D"/>
    <w:rsid w:val="00E4315C"/>
    <w:rsid w:val="00E43FA5"/>
    <w:rsid w:val="00E53BF5"/>
    <w:rsid w:val="00E53C84"/>
    <w:rsid w:val="00E5443D"/>
    <w:rsid w:val="00E553C7"/>
    <w:rsid w:val="00E576A3"/>
    <w:rsid w:val="00E610AF"/>
    <w:rsid w:val="00E610BC"/>
    <w:rsid w:val="00E63E38"/>
    <w:rsid w:val="00E6596A"/>
    <w:rsid w:val="00E67FCF"/>
    <w:rsid w:val="00E7323A"/>
    <w:rsid w:val="00E743CA"/>
    <w:rsid w:val="00E76F26"/>
    <w:rsid w:val="00E812D1"/>
    <w:rsid w:val="00E85609"/>
    <w:rsid w:val="00E93D9D"/>
    <w:rsid w:val="00EA2E39"/>
    <w:rsid w:val="00EA4251"/>
    <w:rsid w:val="00EA6D84"/>
    <w:rsid w:val="00EA71C8"/>
    <w:rsid w:val="00EB07D7"/>
    <w:rsid w:val="00EB11E6"/>
    <w:rsid w:val="00EB5923"/>
    <w:rsid w:val="00EB6B5A"/>
    <w:rsid w:val="00EC0458"/>
    <w:rsid w:val="00ED0B50"/>
    <w:rsid w:val="00ED3AD1"/>
    <w:rsid w:val="00ED5381"/>
    <w:rsid w:val="00ED5C55"/>
    <w:rsid w:val="00ED6BA9"/>
    <w:rsid w:val="00EE1202"/>
    <w:rsid w:val="00EF5629"/>
    <w:rsid w:val="00F040F0"/>
    <w:rsid w:val="00F043A6"/>
    <w:rsid w:val="00F07C47"/>
    <w:rsid w:val="00F11E6C"/>
    <w:rsid w:val="00F1231C"/>
    <w:rsid w:val="00F12693"/>
    <w:rsid w:val="00F133CC"/>
    <w:rsid w:val="00F179D8"/>
    <w:rsid w:val="00F24C11"/>
    <w:rsid w:val="00F305C3"/>
    <w:rsid w:val="00F33565"/>
    <w:rsid w:val="00F3766D"/>
    <w:rsid w:val="00F41013"/>
    <w:rsid w:val="00F41B56"/>
    <w:rsid w:val="00F42CF1"/>
    <w:rsid w:val="00F45ACD"/>
    <w:rsid w:val="00F47266"/>
    <w:rsid w:val="00F50F3D"/>
    <w:rsid w:val="00F6625F"/>
    <w:rsid w:val="00F663CA"/>
    <w:rsid w:val="00F73B28"/>
    <w:rsid w:val="00F850CE"/>
    <w:rsid w:val="00F905B0"/>
    <w:rsid w:val="00F94FD9"/>
    <w:rsid w:val="00FA063C"/>
    <w:rsid w:val="00FA2FC5"/>
    <w:rsid w:val="00FB242E"/>
    <w:rsid w:val="00FB42CC"/>
    <w:rsid w:val="00FC6690"/>
    <w:rsid w:val="00FD0745"/>
    <w:rsid w:val="00FD434C"/>
    <w:rsid w:val="00FD720A"/>
    <w:rsid w:val="00FE362B"/>
    <w:rsid w:val="00FF0727"/>
    <w:rsid w:val="00FF1032"/>
    <w:rsid w:val="00FF17A9"/>
    <w:rsid w:val="00FF1B76"/>
    <w:rsid w:val="00FF4E71"/>
    <w:rsid w:val="00FF677B"/>
    <w:rsid w:val="00FF7FD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o:shapelayout v:ext="edit">
      <o:idmap v:ext="edit" data="1"/>
    </o:shapelayout>
  </w:shapeDefaults>
  <w:decimalSymbol w:val=","/>
  <w:listSeparator w:val=";"/>
  <w14:docId w14:val="693AF525"/>
  <w15:docId w15:val="{2D3E4108-3E8B-4512-A384-3888E2CA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F6C83"/>
    <w:pPr>
      <w:ind w:left="567"/>
    </w:pPr>
    <w:rPr>
      <w:sz w:val="24"/>
    </w:rPr>
  </w:style>
  <w:style w:type="paragraph" w:styleId="Rubrik1">
    <w:name w:val="heading 1"/>
    <w:basedOn w:val="Normal"/>
    <w:next w:val="Normal"/>
    <w:qFormat/>
    <w:rsid w:val="000F6C83"/>
    <w:pPr>
      <w:keepNext/>
      <w:pBdr>
        <w:bottom w:val="single" w:sz="4" w:space="1" w:color="auto"/>
      </w:pBdr>
      <w:tabs>
        <w:tab w:val="left" w:pos="4111"/>
      </w:tabs>
      <w:spacing w:before="480" w:after="120"/>
      <w:outlineLvl w:val="0"/>
    </w:pPr>
    <w:rPr>
      <w:b/>
      <w:sz w:val="28"/>
    </w:rPr>
  </w:style>
  <w:style w:type="paragraph" w:styleId="Rubrik2">
    <w:name w:val="heading 2"/>
    <w:basedOn w:val="Normal"/>
    <w:next w:val="Normal"/>
    <w:link w:val="Rubrik2Char"/>
    <w:qFormat/>
    <w:rsid w:val="005A6E87"/>
    <w:pPr>
      <w:keepNext/>
      <w:spacing w:before="480" w:after="120"/>
      <w:ind w:right="1701"/>
      <w:outlineLvl w:val="1"/>
    </w:pPr>
    <w:rPr>
      <w:rFonts w:ascii="Arial" w:hAnsi="Arial" w:cs="Arial"/>
      <w:b/>
    </w:rPr>
  </w:style>
  <w:style w:type="paragraph" w:styleId="Rubrik3">
    <w:name w:val="heading 3"/>
    <w:basedOn w:val="Normal"/>
    <w:next w:val="Normal"/>
    <w:qFormat/>
    <w:rsid w:val="005A6E87"/>
    <w:pPr>
      <w:widowControl w:val="0"/>
      <w:tabs>
        <w:tab w:val="left" w:pos="855"/>
      </w:tabs>
      <w:autoSpaceDE w:val="0"/>
      <w:autoSpaceDN w:val="0"/>
      <w:adjustRightInd w:val="0"/>
      <w:spacing w:before="450"/>
      <w:ind w:right="1699"/>
      <w:outlineLvl w:val="2"/>
    </w:pPr>
    <w:rPr>
      <w:b/>
      <w:color w:val="000000"/>
    </w:rPr>
  </w:style>
  <w:style w:type="paragraph" w:styleId="Rubrik4">
    <w:name w:val="heading 4"/>
    <w:basedOn w:val="Normal"/>
    <w:next w:val="Normal"/>
    <w:qFormat/>
    <w:rsid w:val="004F0C17"/>
    <w:pPr>
      <w:widowControl w:val="0"/>
      <w:tabs>
        <w:tab w:val="left" w:pos="567"/>
      </w:tabs>
      <w:autoSpaceDE w:val="0"/>
      <w:autoSpaceDN w:val="0"/>
      <w:adjustRightInd w:val="0"/>
      <w:spacing w:before="240" w:after="40"/>
      <w:ind w:right="1701"/>
      <w:outlineLvl w:val="3"/>
    </w:pPr>
    <w:rPr>
      <w:i/>
      <w:color w:val="00000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rsid w:val="000F6C83"/>
    <w:pPr>
      <w:ind w:left="0"/>
    </w:pPr>
  </w:style>
  <w:style w:type="paragraph" w:styleId="Lista">
    <w:name w:val="List"/>
    <w:basedOn w:val="Normal"/>
    <w:rsid w:val="000F6C83"/>
    <w:pPr>
      <w:spacing w:before="240"/>
    </w:pPr>
  </w:style>
  <w:style w:type="paragraph" w:customStyle="1" w:styleId="Litenlista">
    <w:name w:val="Liten lista"/>
    <w:basedOn w:val="Lista"/>
    <w:rsid w:val="000F6C83"/>
    <w:pPr>
      <w:spacing w:before="120"/>
      <w:ind w:left="0"/>
    </w:pPr>
  </w:style>
  <w:style w:type="paragraph" w:customStyle="1" w:styleId="Litennumreradlista">
    <w:name w:val="Liten numrerad lista"/>
    <w:basedOn w:val="Normal"/>
    <w:rsid w:val="000F6C83"/>
    <w:pPr>
      <w:numPr>
        <w:numId w:val="1"/>
      </w:numPr>
    </w:pPr>
  </w:style>
  <w:style w:type="paragraph" w:customStyle="1" w:styleId="Sndlista">
    <w:name w:val="Sändlista"/>
    <w:basedOn w:val="Normal"/>
    <w:rsid w:val="000F6C83"/>
    <w:pPr>
      <w:ind w:left="907" w:hanging="340"/>
    </w:pPr>
    <w:rPr>
      <w:sz w:val="20"/>
    </w:rPr>
  </w:style>
  <w:style w:type="paragraph" w:customStyle="1" w:styleId="Text">
    <w:name w:val="Text"/>
    <w:basedOn w:val="Normal"/>
    <w:rsid w:val="000F6C83"/>
    <w:pPr>
      <w:spacing w:before="240"/>
      <w:ind w:left="2160"/>
      <w:jc w:val="both"/>
    </w:pPr>
    <w:rPr>
      <w:rFonts w:ascii="Dutch" w:hAnsi="Dutch"/>
    </w:rPr>
  </w:style>
  <w:style w:type="paragraph" w:styleId="Sidhuvud">
    <w:name w:val="header"/>
    <w:basedOn w:val="Normal"/>
    <w:rsid w:val="000F6C83"/>
    <w:pPr>
      <w:tabs>
        <w:tab w:val="center" w:pos="4536"/>
        <w:tab w:val="right" w:pos="9072"/>
      </w:tabs>
    </w:pPr>
  </w:style>
  <w:style w:type="paragraph" w:styleId="Sidfot">
    <w:name w:val="footer"/>
    <w:basedOn w:val="Normal"/>
    <w:rsid w:val="000F6C83"/>
    <w:pPr>
      <w:tabs>
        <w:tab w:val="center" w:pos="4536"/>
        <w:tab w:val="right" w:pos="9072"/>
      </w:tabs>
    </w:pPr>
  </w:style>
  <w:style w:type="character" w:styleId="Hyperlnk">
    <w:name w:val="Hyperlink"/>
    <w:uiPriority w:val="99"/>
    <w:rsid w:val="00957EC7"/>
    <w:rPr>
      <w:color w:val="0000FF"/>
      <w:u w:val="single"/>
    </w:rPr>
  </w:style>
  <w:style w:type="character" w:styleId="AnvndHyperlnk">
    <w:name w:val="FollowedHyperlink"/>
    <w:rsid w:val="00957EC7"/>
    <w:rPr>
      <w:color w:val="800080"/>
      <w:u w:val="single"/>
    </w:rPr>
  </w:style>
  <w:style w:type="paragraph" w:styleId="Ballongtext">
    <w:name w:val="Balloon Text"/>
    <w:basedOn w:val="Normal"/>
    <w:semiHidden/>
    <w:rsid w:val="00367826"/>
    <w:rPr>
      <w:rFonts w:ascii="Tahoma" w:hAnsi="Tahoma" w:cs="Tahoma"/>
      <w:sz w:val="16"/>
      <w:szCs w:val="16"/>
    </w:rPr>
  </w:style>
  <w:style w:type="character" w:styleId="Kommentarsreferens">
    <w:name w:val="annotation reference"/>
    <w:semiHidden/>
    <w:rsid w:val="00D758BA"/>
    <w:rPr>
      <w:sz w:val="16"/>
      <w:szCs w:val="16"/>
    </w:rPr>
  </w:style>
  <w:style w:type="paragraph" w:styleId="Kommentarer">
    <w:name w:val="annotation text"/>
    <w:basedOn w:val="Normal"/>
    <w:semiHidden/>
    <w:rsid w:val="00D758BA"/>
    <w:rPr>
      <w:sz w:val="20"/>
    </w:rPr>
  </w:style>
  <w:style w:type="paragraph" w:styleId="Kommentarsmne">
    <w:name w:val="annotation subject"/>
    <w:basedOn w:val="Kommentarer"/>
    <w:next w:val="Kommentarer"/>
    <w:semiHidden/>
    <w:rsid w:val="00D758BA"/>
    <w:rPr>
      <w:b/>
      <w:bCs/>
    </w:rPr>
  </w:style>
  <w:style w:type="table" w:styleId="Tabellrutnt">
    <w:name w:val="Table Grid"/>
    <w:basedOn w:val="Normaltabell"/>
    <w:rsid w:val="00271367"/>
    <w:pPr>
      <w:ind w:left="56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mall1">
    <w:name w:val="Formatmall1"/>
    <w:basedOn w:val="Normal"/>
    <w:rsid w:val="001E0850"/>
    <w:pPr>
      <w:spacing w:before="120"/>
      <w:ind w:left="0" w:right="1083"/>
    </w:pPr>
  </w:style>
  <w:style w:type="paragraph" w:customStyle="1" w:styleId="punktlista">
    <w:name w:val="punktlista"/>
    <w:basedOn w:val="Liststycke"/>
    <w:link w:val="punktlistaChar"/>
    <w:qFormat/>
    <w:rsid w:val="00B439C4"/>
    <w:pPr>
      <w:widowControl w:val="0"/>
      <w:numPr>
        <w:numId w:val="21"/>
      </w:numPr>
      <w:tabs>
        <w:tab w:val="clear" w:pos="1287"/>
        <w:tab w:val="left" w:pos="567"/>
        <w:tab w:val="num" w:pos="993"/>
      </w:tabs>
      <w:autoSpaceDE w:val="0"/>
      <w:autoSpaceDN w:val="0"/>
      <w:adjustRightInd w:val="0"/>
      <w:spacing w:before="121" w:line="264" w:lineRule="auto"/>
      <w:ind w:left="992" w:right="1701" w:hanging="425"/>
    </w:pPr>
    <w:rPr>
      <w:color w:val="000000"/>
      <w:szCs w:val="30"/>
    </w:rPr>
  </w:style>
  <w:style w:type="paragraph" w:customStyle="1" w:styleId="ISNummerlista">
    <w:name w:val="IS Nummerlista"/>
    <w:basedOn w:val="Normal"/>
    <w:autoRedefine/>
    <w:rsid w:val="00E01B14"/>
    <w:pPr>
      <w:tabs>
        <w:tab w:val="left" w:pos="3686"/>
        <w:tab w:val="left" w:pos="6521"/>
      </w:tabs>
      <w:spacing w:after="120"/>
      <w:ind w:right="567"/>
    </w:pPr>
    <w:rPr>
      <w:color w:val="0000FF"/>
    </w:rPr>
  </w:style>
  <w:style w:type="paragraph" w:styleId="Liststycke">
    <w:name w:val="List Paragraph"/>
    <w:basedOn w:val="Normal"/>
    <w:uiPriority w:val="34"/>
    <w:qFormat/>
    <w:rsid w:val="008201B0"/>
    <w:pPr>
      <w:ind w:left="720"/>
      <w:contextualSpacing/>
    </w:pPr>
  </w:style>
  <w:style w:type="paragraph" w:styleId="Revision">
    <w:name w:val="Revision"/>
    <w:hidden/>
    <w:uiPriority w:val="99"/>
    <w:semiHidden/>
    <w:rsid w:val="00E01B14"/>
    <w:rPr>
      <w:sz w:val="24"/>
    </w:rPr>
  </w:style>
  <w:style w:type="character" w:customStyle="1" w:styleId="punktlistaChar">
    <w:name w:val="punktlista Char"/>
    <w:link w:val="punktlista"/>
    <w:rsid w:val="00B439C4"/>
    <w:rPr>
      <w:color w:val="000000"/>
      <w:sz w:val="24"/>
      <w:szCs w:val="30"/>
    </w:rPr>
  </w:style>
  <w:style w:type="paragraph" w:customStyle="1" w:styleId="punktlistaniv2">
    <w:name w:val="punktlista nivå 2"/>
    <w:basedOn w:val="punktlista"/>
    <w:link w:val="punktlistaniv2Char"/>
    <w:qFormat/>
    <w:rsid w:val="00B439C4"/>
    <w:pPr>
      <w:numPr>
        <w:ilvl w:val="1"/>
        <w:numId w:val="24"/>
      </w:numPr>
      <w:tabs>
        <w:tab w:val="clear" w:pos="1724"/>
        <w:tab w:val="num" w:pos="567"/>
      </w:tabs>
      <w:spacing w:before="0"/>
      <w:ind w:left="567" w:right="0" w:hanging="283"/>
    </w:pPr>
    <w:rPr>
      <w:rFonts w:cs="Arial"/>
      <w:szCs w:val="24"/>
    </w:rPr>
  </w:style>
  <w:style w:type="character" w:customStyle="1" w:styleId="punktlistaniv2Char">
    <w:name w:val="punktlista nivå 2 Char"/>
    <w:link w:val="punktlistaniv2"/>
    <w:rsid w:val="00B439C4"/>
    <w:rPr>
      <w:rFonts w:cs="Arial"/>
      <w:sz w:val="24"/>
      <w:szCs w:val="24"/>
    </w:rPr>
  </w:style>
  <w:style w:type="paragraph" w:customStyle="1" w:styleId="rdtext">
    <w:name w:val="röd text"/>
    <w:basedOn w:val="Normal"/>
    <w:link w:val="rdtextChar"/>
    <w:qFormat/>
    <w:rsid w:val="00B439C4"/>
    <w:pPr>
      <w:ind w:left="0"/>
    </w:pPr>
    <w:rPr>
      <w:color w:val="FF0000"/>
      <w:szCs w:val="24"/>
    </w:rPr>
  </w:style>
  <w:style w:type="character" w:customStyle="1" w:styleId="rdtextChar">
    <w:name w:val="röd text Char"/>
    <w:link w:val="rdtext"/>
    <w:rsid w:val="00B439C4"/>
    <w:rPr>
      <w:color w:val="FF0000"/>
      <w:sz w:val="24"/>
      <w:szCs w:val="24"/>
    </w:rPr>
  </w:style>
  <w:style w:type="paragraph" w:customStyle="1" w:styleId="Default">
    <w:name w:val="Default"/>
    <w:rsid w:val="00653A1B"/>
    <w:pPr>
      <w:autoSpaceDE w:val="0"/>
      <w:autoSpaceDN w:val="0"/>
      <w:adjustRightInd w:val="0"/>
    </w:pPr>
    <w:rPr>
      <w:color w:val="000000"/>
      <w:sz w:val="24"/>
      <w:szCs w:val="24"/>
    </w:rPr>
  </w:style>
  <w:style w:type="character" w:customStyle="1" w:styleId="Rubrik2Char">
    <w:name w:val="Rubrik 2 Char"/>
    <w:basedOn w:val="Standardstycketeckensnitt"/>
    <w:link w:val="Rubrik2"/>
    <w:rsid w:val="001D3646"/>
    <w:rPr>
      <w:rFonts w:ascii="Arial" w:hAnsi="Arial" w:cs="Arial"/>
      <w:b/>
      <w:sz w:val="24"/>
    </w:rPr>
  </w:style>
  <w:style w:type="paragraph" w:customStyle="1" w:styleId="Vnormalbeslut">
    <w:name w:val="V normal beslut"/>
    <w:basedOn w:val="Normal"/>
    <w:uiPriority w:val="99"/>
    <w:rsid w:val="006B6781"/>
    <w:pPr>
      <w:spacing w:before="120" w:line="300" w:lineRule="exact"/>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79350">
      <w:bodyDiv w:val="1"/>
      <w:marLeft w:val="0"/>
      <w:marRight w:val="0"/>
      <w:marTop w:val="0"/>
      <w:marBottom w:val="0"/>
      <w:divBdr>
        <w:top w:val="none" w:sz="0" w:space="0" w:color="auto"/>
        <w:left w:val="none" w:sz="0" w:space="0" w:color="auto"/>
        <w:bottom w:val="none" w:sz="0" w:space="0" w:color="auto"/>
        <w:right w:val="none" w:sz="0" w:space="0" w:color="auto"/>
      </w:divBdr>
    </w:div>
    <w:div w:id="464587485">
      <w:bodyDiv w:val="1"/>
      <w:marLeft w:val="0"/>
      <w:marRight w:val="0"/>
      <w:marTop w:val="0"/>
      <w:marBottom w:val="0"/>
      <w:divBdr>
        <w:top w:val="none" w:sz="0" w:space="0" w:color="auto"/>
        <w:left w:val="none" w:sz="0" w:space="0" w:color="auto"/>
        <w:bottom w:val="none" w:sz="0" w:space="0" w:color="auto"/>
        <w:right w:val="none" w:sz="0" w:space="0" w:color="auto"/>
      </w:divBdr>
    </w:div>
    <w:div w:id="746810455">
      <w:bodyDiv w:val="1"/>
      <w:marLeft w:val="0"/>
      <w:marRight w:val="0"/>
      <w:marTop w:val="0"/>
      <w:marBottom w:val="0"/>
      <w:divBdr>
        <w:top w:val="none" w:sz="0" w:space="0" w:color="auto"/>
        <w:left w:val="none" w:sz="0" w:space="0" w:color="auto"/>
        <w:bottom w:val="none" w:sz="0" w:space="0" w:color="auto"/>
        <w:right w:val="none" w:sz="0" w:space="0" w:color="auto"/>
      </w:divBdr>
    </w:div>
    <w:div w:id="824971674">
      <w:bodyDiv w:val="1"/>
      <w:marLeft w:val="0"/>
      <w:marRight w:val="0"/>
      <w:marTop w:val="0"/>
      <w:marBottom w:val="0"/>
      <w:divBdr>
        <w:top w:val="none" w:sz="0" w:space="0" w:color="auto"/>
        <w:left w:val="none" w:sz="0" w:space="0" w:color="auto"/>
        <w:bottom w:val="none" w:sz="0" w:space="0" w:color="auto"/>
        <w:right w:val="none" w:sz="0" w:space="0" w:color="auto"/>
      </w:divBdr>
    </w:div>
    <w:div w:id="1124811687">
      <w:bodyDiv w:val="1"/>
      <w:marLeft w:val="0"/>
      <w:marRight w:val="0"/>
      <w:marTop w:val="0"/>
      <w:marBottom w:val="0"/>
      <w:divBdr>
        <w:top w:val="none" w:sz="0" w:space="0" w:color="auto"/>
        <w:left w:val="none" w:sz="0" w:space="0" w:color="auto"/>
        <w:bottom w:val="none" w:sz="0" w:space="0" w:color="auto"/>
        <w:right w:val="none" w:sz="0" w:space="0" w:color="auto"/>
      </w:divBdr>
    </w:div>
    <w:div w:id="119276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11D4B-A4A2-4D06-859A-5393F4C9F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13162</TotalTime>
  <Pages>14</Pages>
  <Words>3109</Words>
  <Characters>16482</Characters>
  <Application>Microsoft Office Word</Application>
  <DocSecurity>0</DocSecurity>
  <Lines>137</Lines>
  <Paragraphs>39</Paragraphs>
  <ScaleCrop>false</ScaleCrop>
  <HeadingPairs>
    <vt:vector size="2" baseType="variant">
      <vt:variant>
        <vt:lpstr>Rubrik</vt:lpstr>
      </vt:variant>
      <vt:variant>
        <vt:i4>1</vt:i4>
      </vt:variant>
    </vt:vector>
  </HeadingPairs>
  <TitlesOfParts>
    <vt:vector size="1" baseType="lpstr">
      <vt:lpstr>Beslut</vt:lpstr>
    </vt:vector>
  </TitlesOfParts>
  <Company>Länsstyrelsen i Hallands län</Company>
  <LinksUpToDate>false</LinksUpToDate>
  <CharactersWithSpaces>19552</CharactersWithSpaces>
  <SharedDoc>false</SharedDoc>
  <HLinks>
    <vt:vector size="18" baseType="variant">
      <vt:variant>
        <vt:i4>15597710</vt:i4>
      </vt:variant>
      <vt:variant>
        <vt:i4>66</vt:i4>
      </vt:variant>
      <vt:variant>
        <vt:i4>0</vt:i4>
      </vt:variant>
      <vt:variant>
        <vt:i4>5</vt:i4>
      </vt:variant>
      <vt:variant>
        <vt:lpwstr>G:\Naturvård och miljöövervakning\Områdesskydd\Styrdokument\Mallar &amp; Lathundar\Lathundar och instruktion RESERVATSBILDNING\KVALITETSSÄKRING OCH BESLUTSMALL för reservat\Kommentarer och diskussion angående föreskrifter och undantag därifrån.doc</vt:lpwstr>
      </vt:variant>
      <vt:variant>
        <vt:lpwstr/>
      </vt:variant>
      <vt:variant>
        <vt:i4>7209030</vt:i4>
      </vt:variant>
      <vt:variant>
        <vt:i4>51</vt:i4>
      </vt:variant>
      <vt:variant>
        <vt:i4>0</vt:i4>
      </vt:variant>
      <vt:variant>
        <vt:i4>5</vt:i4>
      </vt:variant>
      <vt:variant>
        <vt:lpwstr>\\lansstyrelsen.se\hal\hal_group\public\Naturvård och miljöövervakning\Områdesskydd\Styrdokument\Mallar &amp; Lathundar\Lathundar och instruktion RESERVATSBILDNING\Föreskrifter\Standardföreskrifter.doc</vt:lpwstr>
      </vt:variant>
      <vt:variant>
        <vt:lpwstr/>
      </vt:variant>
      <vt:variant>
        <vt:i4>1572983</vt:i4>
      </vt:variant>
      <vt:variant>
        <vt:i4>0</vt:i4>
      </vt:variant>
      <vt:variant>
        <vt:i4>0</vt:i4>
      </vt:variant>
      <vt:variant>
        <vt:i4>5</vt:i4>
      </vt:variant>
      <vt:variant>
        <vt:lpwstr>http://www.naturvardsverket.se/Documents/foreskrifter/nfs2003/nfs2003_8.pdf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Beslut</dc:title>
  <dc:creator>SB</dc:creator>
  <cp:lastModifiedBy>Lindström Mattias</cp:lastModifiedBy>
  <cp:revision>182</cp:revision>
  <cp:lastPrinted>2017-10-05T13:46:00Z</cp:lastPrinted>
  <dcterms:created xsi:type="dcterms:W3CDTF">2016-08-17T11:03:00Z</dcterms:created>
  <dcterms:modified xsi:type="dcterms:W3CDTF">2018-03-27T12:13:00Z</dcterms:modified>
</cp:coreProperties>
</file>