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7CBC" w:rsidRPr="001B36AD" w:rsidRDefault="00347CBC" w:rsidP="005C53DA">
      <w:pPr>
        <w:rPr>
          <w:b/>
          <w:i/>
        </w:rPr>
      </w:pPr>
      <w:bookmarkStart w:id="0" w:name="_GoBack"/>
      <w:bookmarkEnd w:id="0"/>
      <w:r w:rsidRPr="001B36AD">
        <w:rPr>
          <w:b/>
          <w:i/>
        </w:rPr>
        <w:t>Skyddsföreskrifter och definitioner</w:t>
      </w:r>
      <w:r w:rsidR="008667FA" w:rsidRPr="001B36AD">
        <w:rPr>
          <w:b/>
          <w:i/>
        </w:rPr>
        <w:t xml:space="preserve"> för grundvattentäkt </w:t>
      </w:r>
      <w:r w:rsidR="005C53DA">
        <w:rPr>
          <w:b/>
          <w:i/>
        </w:rPr>
        <w:t>Rökebo</w:t>
      </w:r>
    </w:p>
    <w:p w:rsidR="00347CBC" w:rsidRPr="001B36AD" w:rsidRDefault="00347CBC" w:rsidP="001B36AD">
      <w:pPr>
        <w:autoSpaceDE w:val="0"/>
        <w:autoSpaceDN w:val="0"/>
        <w:adjustRightInd w:val="0"/>
        <w:rPr>
          <w:bCs/>
          <w:i/>
        </w:rPr>
      </w:pPr>
    </w:p>
    <w:p w:rsidR="008667FA" w:rsidRPr="001B36AD" w:rsidRDefault="008667FA" w:rsidP="001B36AD">
      <w:pPr>
        <w:autoSpaceDE w:val="0"/>
        <w:autoSpaceDN w:val="0"/>
        <w:adjustRightInd w:val="0"/>
        <w:rPr>
          <w:bCs/>
          <w:u w:val="single"/>
        </w:rPr>
      </w:pPr>
      <w:r w:rsidRPr="001B36AD">
        <w:rPr>
          <w:bCs/>
          <w:u w:val="single"/>
        </w:rPr>
        <w:t>Definitioner</w:t>
      </w:r>
    </w:p>
    <w:p w:rsidR="008667FA" w:rsidRPr="001B36AD" w:rsidRDefault="008667FA" w:rsidP="001B36AD">
      <w:pPr>
        <w:autoSpaceDE w:val="0"/>
        <w:autoSpaceDN w:val="0"/>
        <w:adjustRightInd w:val="0"/>
        <w:rPr>
          <w:bCs/>
          <w:u w:val="single"/>
        </w:rPr>
      </w:pPr>
    </w:p>
    <w:p w:rsidR="00347CBC" w:rsidRPr="001B36AD" w:rsidRDefault="00347CBC" w:rsidP="001B36AD">
      <w:pPr>
        <w:autoSpaceDE w:val="0"/>
        <w:autoSpaceDN w:val="0"/>
        <w:adjustRightInd w:val="0"/>
        <w:rPr>
          <w:bCs/>
          <w:i/>
        </w:rPr>
      </w:pPr>
      <w:r w:rsidRPr="001B36AD">
        <w:rPr>
          <w:bCs/>
          <w:i/>
        </w:rPr>
        <w:t>Avfall</w:t>
      </w:r>
    </w:p>
    <w:p w:rsidR="00347CBC" w:rsidRPr="001B36AD" w:rsidRDefault="00347CBC" w:rsidP="001B36AD">
      <w:pPr>
        <w:autoSpaceDE w:val="0"/>
        <w:autoSpaceDN w:val="0"/>
        <w:adjustRightInd w:val="0"/>
      </w:pPr>
      <w:r w:rsidRPr="001B36AD">
        <w:t>Hushållsavfall från enskilt hushåll, vilket läggs i enskilda tunnor för regelbunden</w:t>
      </w:r>
    </w:p>
    <w:p w:rsidR="00347CBC" w:rsidRPr="001B36AD" w:rsidRDefault="00347CBC" w:rsidP="001B36AD">
      <w:pPr>
        <w:autoSpaceDE w:val="0"/>
        <w:autoSpaceDN w:val="0"/>
        <w:adjustRightInd w:val="0"/>
      </w:pPr>
      <w:r w:rsidRPr="001B36AD">
        <w:t xml:space="preserve">sophämtning, är </w:t>
      </w:r>
      <w:r w:rsidR="005D7BDE" w:rsidRPr="001B36AD">
        <w:t>inte</w:t>
      </w:r>
      <w:r w:rsidRPr="001B36AD">
        <w:t xml:space="preserve"> att betrakta som avfall. Komposterbart hushållsavfall från enskilt hushåll,</w:t>
      </w:r>
    </w:p>
    <w:p w:rsidR="00347CBC" w:rsidRPr="001B36AD" w:rsidRDefault="00347CBC" w:rsidP="001B36AD">
      <w:pPr>
        <w:autoSpaceDE w:val="0"/>
        <w:autoSpaceDN w:val="0"/>
        <w:adjustRightInd w:val="0"/>
      </w:pPr>
      <w:r w:rsidRPr="001B36AD">
        <w:t xml:space="preserve">vilket läggs i hushållskompost på den egna tomten är </w:t>
      </w:r>
      <w:r w:rsidR="005D7BDE" w:rsidRPr="001B36AD">
        <w:t>inte</w:t>
      </w:r>
      <w:r w:rsidRPr="001B36AD">
        <w:t xml:space="preserve"> </w:t>
      </w:r>
      <w:r w:rsidR="00817C8F" w:rsidRPr="001B36AD">
        <w:t xml:space="preserve">heller att betrakta som avfall. </w:t>
      </w:r>
      <w:r w:rsidRPr="001B36AD">
        <w:t xml:space="preserve">Trädgårdsavfall betraktas </w:t>
      </w:r>
      <w:r w:rsidR="00817C8F" w:rsidRPr="001B36AD">
        <w:t>inte</w:t>
      </w:r>
      <w:r w:rsidRPr="001B36AD">
        <w:t xml:space="preserve"> heller som avfall.</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Avverkning</w:t>
      </w:r>
    </w:p>
    <w:p w:rsidR="00347CBC" w:rsidRPr="001B36AD" w:rsidRDefault="00347CBC" w:rsidP="001B36AD">
      <w:pPr>
        <w:autoSpaceDE w:val="0"/>
        <w:autoSpaceDN w:val="0"/>
        <w:adjustRightInd w:val="0"/>
      </w:pPr>
      <w:r w:rsidRPr="001B36AD">
        <w:t>Med avverkning avses fällning och upparbetning av träd samt därmed sammanhängande</w:t>
      </w:r>
    </w:p>
    <w:p w:rsidR="00347CBC" w:rsidRPr="001B36AD" w:rsidRDefault="00347CBC" w:rsidP="001B36AD">
      <w:pPr>
        <w:autoSpaceDE w:val="0"/>
        <w:autoSpaceDN w:val="0"/>
        <w:adjustRightInd w:val="0"/>
      </w:pPr>
      <w:r w:rsidRPr="001B36AD">
        <w:t xml:space="preserve">arbeten. Med avverkning avses </w:t>
      </w:r>
      <w:r w:rsidR="00817C8F" w:rsidRPr="001B36AD">
        <w:t xml:space="preserve">inte </w:t>
      </w:r>
      <w:r w:rsidRPr="001B36AD">
        <w:t>plockhuggning eller gallring.</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Avverkningssäsong</w:t>
      </w:r>
    </w:p>
    <w:p w:rsidR="00347CBC" w:rsidRPr="001B36AD" w:rsidRDefault="00347CBC" w:rsidP="001B36AD">
      <w:pPr>
        <w:autoSpaceDE w:val="0"/>
        <w:autoSpaceDN w:val="0"/>
        <w:adjustRightInd w:val="0"/>
      </w:pPr>
      <w:r w:rsidRPr="001B36AD">
        <w:t>Enligt skogsencyklopedin definieras en avverkningssäsong som tiden mellan knoppsprickning ett år till nästa års knoppsprickning.</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Deponering</w:t>
      </w:r>
    </w:p>
    <w:p w:rsidR="00347CBC" w:rsidRPr="001B36AD" w:rsidRDefault="00347CBC" w:rsidP="001B36AD">
      <w:pPr>
        <w:autoSpaceDE w:val="0"/>
        <w:autoSpaceDN w:val="0"/>
        <w:adjustRightInd w:val="0"/>
      </w:pPr>
      <w:r w:rsidRPr="001B36AD">
        <w:t>Med deponering avses här uppläggning och förvaring av avfall på marken där avfall förvaras under längre tid än ett år.</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Djurenhet</w:t>
      </w:r>
    </w:p>
    <w:p w:rsidR="00347CBC" w:rsidRPr="001B36AD" w:rsidRDefault="00347CBC" w:rsidP="001B36AD">
      <w:pPr>
        <w:autoSpaceDE w:val="0"/>
        <w:autoSpaceDN w:val="0"/>
        <w:adjustRightInd w:val="0"/>
      </w:pPr>
      <w:r w:rsidRPr="001B36AD">
        <w:t>Definition av djurenheter i enlighet med förordningen om miljöfarlig verksamhet (1998:899).</w:t>
      </w:r>
    </w:p>
    <w:p w:rsidR="00347CBC" w:rsidRPr="001B36AD" w:rsidRDefault="00347CBC" w:rsidP="001B36AD">
      <w:pPr>
        <w:autoSpaceDE w:val="0"/>
        <w:autoSpaceDN w:val="0"/>
        <w:adjustRightInd w:val="0"/>
        <w:rPr>
          <w:b/>
          <w:bCs/>
        </w:rPr>
      </w:pPr>
    </w:p>
    <w:p w:rsidR="00347CBC" w:rsidRPr="001B36AD" w:rsidRDefault="00347CBC" w:rsidP="001B36AD">
      <w:pPr>
        <w:autoSpaceDE w:val="0"/>
        <w:autoSpaceDN w:val="0"/>
        <w:adjustRightInd w:val="0"/>
        <w:rPr>
          <w:bCs/>
          <w:i/>
        </w:rPr>
      </w:pPr>
      <w:r w:rsidRPr="001B36AD">
        <w:rPr>
          <w:bCs/>
          <w:i/>
        </w:rPr>
        <w:t>Fordon</w:t>
      </w:r>
    </w:p>
    <w:p w:rsidR="00347CBC" w:rsidRPr="001B36AD" w:rsidRDefault="00347CBC" w:rsidP="001B36AD">
      <w:pPr>
        <w:autoSpaceDE w:val="0"/>
        <w:autoSpaceDN w:val="0"/>
        <w:adjustRightInd w:val="0"/>
      </w:pPr>
      <w:r w:rsidRPr="001B36AD">
        <w:t>Med fordon avses varje motordrivet transportmedel som kan framföras på mark, vatten eller</w:t>
      </w:r>
    </w:p>
    <w:p w:rsidR="00347CBC" w:rsidRPr="001B36AD" w:rsidRDefault="00347CBC" w:rsidP="001B36AD">
      <w:pPr>
        <w:autoSpaceDE w:val="0"/>
        <w:autoSpaceDN w:val="0"/>
        <w:adjustRightInd w:val="0"/>
      </w:pPr>
      <w:r w:rsidRPr="001B36AD">
        <w:t>is.</w:t>
      </w:r>
    </w:p>
    <w:p w:rsidR="00F31B2C" w:rsidRPr="001B36AD" w:rsidRDefault="00F31B2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Förorenade massor</w:t>
      </w:r>
    </w:p>
    <w:p w:rsidR="00347CBC" w:rsidRPr="001B36AD" w:rsidRDefault="00347CBC" w:rsidP="001B36AD">
      <w:pPr>
        <w:autoSpaceDE w:val="0"/>
        <w:autoSpaceDN w:val="0"/>
        <w:adjustRightInd w:val="0"/>
      </w:pPr>
      <w:r w:rsidRPr="001B36AD">
        <w:t>Med förorenade massor avses massor från ett förorenat område eller efterbehandlingsobjekt,</w:t>
      </w:r>
    </w:p>
    <w:p w:rsidR="00347CBC" w:rsidRPr="001B36AD" w:rsidRDefault="00347CBC" w:rsidP="001B36AD">
      <w:pPr>
        <w:autoSpaceDE w:val="0"/>
        <w:autoSpaceDN w:val="0"/>
        <w:adjustRightInd w:val="0"/>
      </w:pPr>
      <w:r w:rsidRPr="001B36AD">
        <w:t>det vill säga från ett område, en deponi, mark, grundvatten eller sediment som är förorenat</w:t>
      </w:r>
    </w:p>
    <w:p w:rsidR="00347CBC" w:rsidRPr="001B36AD" w:rsidRDefault="00347CBC" w:rsidP="001B36AD">
      <w:pPr>
        <w:autoSpaceDE w:val="0"/>
        <w:autoSpaceDN w:val="0"/>
        <w:adjustRightInd w:val="0"/>
      </w:pPr>
      <w:r w:rsidRPr="001B36AD">
        <w:t>och vars föroreningshalter påtagligt överskrider lokal/regional bakgrundshalt. Vad som avses</w:t>
      </w:r>
      <w:r w:rsidR="00817C8F" w:rsidRPr="001B36AD">
        <w:t xml:space="preserve"> </w:t>
      </w:r>
      <w:r w:rsidRPr="001B36AD">
        <w:t>med förorenade massor kan därför variera mellan olika platser och får avgöras av den kommunala tillsynsmyndigheten för frågor som rör förorenad mark.</w:t>
      </w:r>
    </w:p>
    <w:p w:rsidR="00347CBC" w:rsidRPr="001B36AD" w:rsidRDefault="00347CBC" w:rsidP="001B36AD"/>
    <w:p w:rsidR="00347CBC" w:rsidRPr="001B36AD" w:rsidRDefault="00347CBC" w:rsidP="001B36AD">
      <w:pPr>
        <w:autoSpaceDE w:val="0"/>
        <w:autoSpaceDN w:val="0"/>
        <w:adjustRightInd w:val="0"/>
        <w:rPr>
          <w:bCs/>
          <w:i/>
        </w:rPr>
      </w:pPr>
      <w:r w:rsidRPr="001B36AD">
        <w:rPr>
          <w:bCs/>
          <w:i/>
        </w:rPr>
        <w:t>Gallring</w:t>
      </w:r>
    </w:p>
    <w:p w:rsidR="00347CBC" w:rsidRPr="001B36AD" w:rsidRDefault="00347CBC" w:rsidP="001B36AD">
      <w:pPr>
        <w:autoSpaceDE w:val="0"/>
        <w:autoSpaceDN w:val="0"/>
        <w:adjustRightInd w:val="0"/>
      </w:pPr>
      <w:r w:rsidRPr="001B36AD">
        <w:t>Med gallring avses här uttunning eller utglesning av växtbestånd med syfte att bereda kvarstående plantor bättre utrymme och utvecklingsmöjligheter.</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Grävning</w:t>
      </w:r>
    </w:p>
    <w:p w:rsidR="00347CBC" w:rsidRPr="001B36AD" w:rsidRDefault="00347CBC" w:rsidP="001B36AD">
      <w:pPr>
        <w:autoSpaceDE w:val="0"/>
        <w:autoSpaceDN w:val="0"/>
        <w:adjustRightInd w:val="0"/>
      </w:pPr>
      <w:r w:rsidRPr="001B36AD">
        <w:t>Med större grävningsarbeten avses här att åstadkomma grop i marken för större yta än för ett enfamiljshus. Mindre grävningsarbeten inom tomter samt nyanläggande och underhåll av</w:t>
      </w:r>
    </w:p>
    <w:p w:rsidR="00347CBC" w:rsidRPr="001B36AD" w:rsidRDefault="00347CBC" w:rsidP="001B36AD">
      <w:pPr>
        <w:autoSpaceDE w:val="0"/>
        <w:autoSpaceDN w:val="0"/>
        <w:adjustRightInd w:val="0"/>
      </w:pPr>
      <w:r w:rsidRPr="001B36AD">
        <w:t xml:space="preserve">vatten-, avlopps-, fjärrvärme-, el- och teleledningar inkluderas </w:t>
      </w:r>
      <w:r w:rsidR="00F65598" w:rsidRPr="001B36AD">
        <w:t>inte</w:t>
      </w:r>
      <w:r w:rsidRPr="001B36AD">
        <w:t>.</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Hantering</w:t>
      </w:r>
    </w:p>
    <w:p w:rsidR="00347CBC" w:rsidRPr="001B36AD" w:rsidRDefault="00347CBC" w:rsidP="001B36AD">
      <w:pPr>
        <w:autoSpaceDE w:val="0"/>
        <w:autoSpaceDN w:val="0"/>
        <w:adjustRightInd w:val="0"/>
      </w:pPr>
      <w:r w:rsidRPr="001B36AD">
        <w:t>Med hantering avses - i enlighet med miljöbalken - en verksamhet eller åtgärd som utgörs av</w:t>
      </w:r>
    </w:p>
    <w:p w:rsidR="00347CBC" w:rsidRPr="001B36AD" w:rsidRDefault="00347CBC" w:rsidP="001B36AD">
      <w:pPr>
        <w:autoSpaceDE w:val="0"/>
        <w:autoSpaceDN w:val="0"/>
        <w:adjustRightInd w:val="0"/>
      </w:pPr>
      <w:r w:rsidRPr="001B36AD">
        <w:t>tillverkning, bearbetning, behandling, förpackning, förvaring, transport, användning,</w:t>
      </w:r>
    </w:p>
    <w:p w:rsidR="00347CBC" w:rsidRPr="001B36AD" w:rsidRDefault="00347CBC" w:rsidP="001B36AD">
      <w:pPr>
        <w:autoSpaceDE w:val="0"/>
        <w:autoSpaceDN w:val="0"/>
        <w:adjustRightInd w:val="0"/>
      </w:pPr>
      <w:r w:rsidRPr="001B36AD">
        <w:t>omhändertagande, destruktion, konvertering, saluförande, överlåtelse och därmed jämförliga</w:t>
      </w:r>
    </w:p>
    <w:p w:rsidR="00347CBC" w:rsidRPr="001B36AD" w:rsidRDefault="00347CBC" w:rsidP="001B36AD">
      <w:pPr>
        <w:autoSpaceDE w:val="0"/>
        <w:autoSpaceDN w:val="0"/>
        <w:adjustRightInd w:val="0"/>
      </w:pPr>
      <w:r w:rsidRPr="001B36AD">
        <w:t>förfaranden.</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Husbehovstäkt</w:t>
      </w:r>
    </w:p>
    <w:p w:rsidR="00347CBC" w:rsidRPr="001B36AD" w:rsidRDefault="00347CBC" w:rsidP="001B36AD">
      <w:pPr>
        <w:autoSpaceDE w:val="0"/>
        <w:autoSpaceDN w:val="0"/>
        <w:adjustRightInd w:val="0"/>
      </w:pPr>
      <w:r w:rsidRPr="001B36AD">
        <w:lastRenderedPageBreak/>
        <w:t>Med husbehovstäkt avses sådant uttag av material som ska användas inom den egna fastigheten för dess egna behov. Definitionen är inte kopplad till en volym. En husbehovstäkt</w:t>
      </w:r>
    </w:p>
    <w:p w:rsidR="00347CBC" w:rsidRPr="001B36AD" w:rsidRDefault="00347CBC" w:rsidP="001B36AD">
      <w:pPr>
        <w:autoSpaceDE w:val="0"/>
        <w:autoSpaceDN w:val="0"/>
        <w:adjustRightInd w:val="0"/>
      </w:pPr>
      <w:r w:rsidRPr="001B36AD">
        <w:t>där det utbrutna materialet används som ersättning för tjänster, avyttras eller på annat sätt</w:t>
      </w:r>
    </w:p>
    <w:p w:rsidR="00347CBC" w:rsidRPr="001B36AD" w:rsidRDefault="00347CBC" w:rsidP="001B36AD">
      <w:pPr>
        <w:autoSpaceDE w:val="0"/>
        <w:autoSpaceDN w:val="0"/>
        <w:adjustRightInd w:val="0"/>
      </w:pPr>
      <w:r w:rsidRPr="001B36AD">
        <w:t xml:space="preserve">utnyttjas kommersiellt betraktas </w:t>
      </w:r>
      <w:r w:rsidR="00F65598" w:rsidRPr="001B36AD">
        <w:t>inte</w:t>
      </w:r>
      <w:r w:rsidRPr="001B36AD">
        <w:t xml:space="preserve"> som husbehovstäkt (NFS 2003:2).</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Hushållsbehov</w:t>
      </w:r>
    </w:p>
    <w:p w:rsidR="00347CBC" w:rsidRPr="001B36AD" w:rsidRDefault="00347CBC" w:rsidP="001B36AD">
      <w:pPr>
        <w:autoSpaceDE w:val="0"/>
        <w:autoSpaceDN w:val="0"/>
        <w:adjustRightInd w:val="0"/>
      </w:pPr>
      <w:r w:rsidRPr="001B36AD">
        <w:t>Med hushållsbehov avses här hantering av enstaka förpackningar av de största storlekarna man som enskild konsument kan köpa i detaljhandeln. Tillfällig förvaring i samband med målning av ett enskilt bostadshus ska också anses vara hushållshantering.</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Hushållsspillvatten</w:t>
      </w:r>
    </w:p>
    <w:p w:rsidR="00347CBC" w:rsidRPr="001B36AD" w:rsidRDefault="00347CBC" w:rsidP="001B36AD">
      <w:pPr>
        <w:autoSpaceDE w:val="0"/>
        <w:autoSpaceDN w:val="0"/>
        <w:adjustRightInd w:val="0"/>
      </w:pPr>
      <w:r w:rsidRPr="001B36AD">
        <w:t>Med hushållsspillvatten avses här bad-, disk-, tvätt- och toalettvatten.</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Kemiskt bekämpningsmedel</w:t>
      </w:r>
    </w:p>
    <w:p w:rsidR="00347CBC" w:rsidRPr="001B36AD" w:rsidRDefault="00347CBC" w:rsidP="001B36AD">
      <w:pPr>
        <w:autoSpaceDE w:val="0"/>
        <w:autoSpaceDN w:val="0"/>
        <w:adjustRightInd w:val="0"/>
      </w:pPr>
      <w:r w:rsidRPr="001B36AD">
        <w:t>Med kemiskt bekämpningsmedel avses en kemisk produkt som är avsedd att förebygga eller</w:t>
      </w:r>
    </w:p>
    <w:p w:rsidR="00347CBC" w:rsidRPr="001B36AD" w:rsidRDefault="00347CBC" w:rsidP="001B36AD">
      <w:pPr>
        <w:autoSpaceDE w:val="0"/>
        <w:autoSpaceDN w:val="0"/>
        <w:adjustRightInd w:val="0"/>
      </w:pPr>
      <w:r w:rsidRPr="001B36AD">
        <w:t>motverka att djur, växter eller mikroorganismer, däribland virus, förorsakar skada eller olägenhet för människors hälsa eller skada på egendom.</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Materialtäkt</w:t>
      </w:r>
    </w:p>
    <w:p w:rsidR="00347CBC" w:rsidRPr="001B36AD" w:rsidRDefault="00347CBC" w:rsidP="001B36AD">
      <w:pPr>
        <w:autoSpaceDE w:val="0"/>
        <w:autoSpaceDN w:val="0"/>
        <w:adjustRightInd w:val="0"/>
      </w:pPr>
      <w:r w:rsidRPr="001B36AD">
        <w:t>Med materialtäkt avses här täkt av berg, sten, grus, sand, lera, jord, torv eller andra jordarter.</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Plockhuggning</w:t>
      </w:r>
    </w:p>
    <w:p w:rsidR="00347CBC" w:rsidRPr="001B36AD" w:rsidRDefault="00347CBC" w:rsidP="001B36AD">
      <w:pPr>
        <w:autoSpaceDE w:val="0"/>
        <w:autoSpaceDN w:val="0"/>
        <w:adjustRightInd w:val="0"/>
      </w:pPr>
      <w:r w:rsidRPr="001B36AD">
        <w:t>Med plockhuggning avses här en skogsbruksmetod varvid enstaka träd och grupper av grova träd avverkas.</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Schaktning</w:t>
      </w:r>
    </w:p>
    <w:p w:rsidR="00347CBC" w:rsidRPr="001B36AD" w:rsidRDefault="00347CBC" w:rsidP="001B36AD">
      <w:pPr>
        <w:autoSpaceDE w:val="0"/>
        <w:autoSpaceDN w:val="0"/>
        <w:adjustRightInd w:val="0"/>
      </w:pPr>
      <w:r w:rsidRPr="001B36AD">
        <w:t>Med större schaktningsarbeten menas här sänkning av markytan för större anläggningsarbeten på utstakat område än för grundläggning av en ensk</w:t>
      </w:r>
      <w:r w:rsidR="00F65598" w:rsidRPr="001B36AD">
        <w:t xml:space="preserve">ild villa. Schaktningsarbete i </w:t>
      </w:r>
      <w:r w:rsidRPr="001B36AD">
        <w:t xml:space="preserve">samband med </w:t>
      </w:r>
      <w:r w:rsidR="00F65598" w:rsidRPr="001B36AD">
        <w:t>ledningsarbete, vägunderhåll</w:t>
      </w:r>
      <w:r w:rsidRPr="001B36AD">
        <w:t xml:space="preserve"> eller liknande omfattas </w:t>
      </w:r>
      <w:r w:rsidR="00F65598" w:rsidRPr="001B36AD">
        <w:t>inte</w:t>
      </w:r>
      <w:r w:rsidRPr="001B36AD">
        <w:t xml:space="preserve"> av tillståndsplikt.</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Spillvatten</w:t>
      </w:r>
    </w:p>
    <w:p w:rsidR="00347CBC" w:rsidRPr="001B36AD" w:rsidRDefault="00347CBC" w:rsidP="001B36AD">
      <w:pPr>
        <w:autoSpaceDE w:val="0"/>
        <w:autoSpaceDN w:val="0"/>
        <w:adjustRightInd w:val="0"/>
      </w:pPr>
      <w:r w:rsidRPr="001B36AD">
        <w:t>Spillvatten, liksom hushållsspillvatten, definieras här som bad-, disk-, tvätt- och klosettvatten.</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Transport av farligt gods</w:t>
      </w:r>
    </w:p>
    <w:p w:rsidR="00347CBC" w:rsidRPr="001B36AD" w:rsidRDefault="00347CBC" w:rsidP="001B36AD">
      <w:pPr>
        <w:autoSpaceDE w:val="0"/>
        <w:autoSpaceDN w:val="0"/>
        <w:adjustRightInd w:val="0"/>
      </w:pPr>
      <w:r w:rsidRPr="001B36AD">
        <w:t>Farligt gods är den sammanfattade benämningen på ämnen och produkter, som har sådana</w:t>
      </w:r>
    </w:p>
    <w:p w:rsidR="00347CBC" w:rsidRPr="001B36AD" w:rsidRDefault="00347CBC" w:rsidP="001B36AD">
      <w:pPr>
        <w:autoSpaceDE w:val="0"/>
        <w:autoSpaceDN w:val="0"/>
        <w:adjustRightInd w:val="0"/>
      </w:pPr>
      <w:r w:rsidRPr="001B36AD">
        <w:t>farliga egenskaper att de kan skada människor, miljö, egendom och annat gods, om de inte hanteras rätt under transport. Formellt utgör farligt gods sådana ämnen och föremål vars transport är reglerad i ADR-S och RID-S. Begreppet transport omfattar förflyttning av godset med ett transportmedel samt lastning och lossning, förvaring och annan hantering som utgör ett led i förflyttningen.</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Underjordsarbete</w:t>
      </w:r>
    </w:p>
    <w:p w:rsidR="00347CBC" w:rsidRPr="001B36AD" w:rsidRDefault="00347CBC" w:rsidP="001B36AD">
      <w:pPr>
        <w:autoSpaceDE w:val="0"/>
        <w:autoSpaceDN w:val="0"/>
        <w:adjustRightInd w:val="0"/>
      </w:pPr>
      <w:r w:rsidRPr="001B36AD">
        <w:t xml:space="preserve">Med underjordsarbete avses arbete som utförs under markytan. Undantag gäller borrning för lagring av och utvinning av värmeenergi eller kyla från jord och berg. </w:t>
      </w:r>
      <w:r w:rsidR="00F65598" w:rsidRPr="001B36AD">
        <w:t xml:space="preserve">Inte </w:t>
      </w:r>
      <w:r w:rsidRPr="001B36AD">
        <w:t>heller schaktningsarbete i samband med ledningsarbete, vägunderhåll eller liknande samt schaktningsarbeten på utstakat område för mindre anläggningsarbeten än för grundläggning av enskild villa omfattas här av begreppet underjordsarbete.</w:t>
      </w:r>
    </w:p>
    <w:p w:rsidR="00FB74D3" w:rsidRDefault="00FB74D3"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Upplag</w:t>
      </w:r>
    </w:p>
    <w:p w:rsidR="00347CBC" w:rsidRPr="001B36AD" w:rsidRDefault="00347CBC" w:rsidP="001B36AD">
      <w:pPr>
        <w:autoSpaceDE w:val="0"/>
        <w:autoSpaceDN w:val="0"/>
        <w:adjustRightInd w:val="0"/>
      </w:pPr>
      <w:r w:rsidRPr="001B36AD">
        <w:t>Med upplag avses här plats på marken eller i vattnet för uppläggning och förvaring av</w:t>
      </w:r>
    </w:p>
    <w:p w:rsidR="00347CBC" w:rsidRPr="001B36AD" w:rsidRDefault="00347CBC" w:rsidP="001B36AD">
      <w:pPr>
        <w:autoSpaceDE w:val="0"/>
        <w:autoSpaceDN w:val="0"/>
        <w:adjustRightInd w:val="0"/>
      </w:pPr>
      <w:r w:rsidRPr="001B36AD">
        <w:lastRenderedPageBreak/>
        <w:t xml:space="preserve">förorenande ämnen, avfall, förorenade massor, massor med okänd miljöstatus eller andra förorenade produkter. Plats på marken för kompostering av hushållsavfall från enskilt hushåll är </w:t>
      </w:r>
      <w:r w:rsidR="00F65598" w:rsidRPr="001B36AD">
        <w:t>inte</w:t>
      </w:r>
      <w:r w:rsidRPr="001B36AD">
        <w:t xml:space="preserve"> att betrakta som upplag.</w:t>
      </w:r>
    </w:p>
    <w:p w:rsidR="00347CBC" w:rsidRPr="001B36AD" w:rsidRDefault="00347CBC" w:rsidP="001B36AD">
      <w:pPr>
        <w:autoSpaceDE w:val="0"/>
        <w:autoSpaceDN w:val="0"/>
        <w:adjustRightInd w:val="0"/>
      </w:pPr>
    </w:p>
    <w:p w:rsidR="00347CBC" w:rsidRPr="001B36AD" w:rsidRDefault="00347CBC" w:rsidP="001B36AD">
      <w:pPr>
        <w:autoSpaceDE w:val="0"/>
        <w:autoSpaceDN w:val="0"/>
        <w:adjustRightInd w:val="0"/>
        <w:rPr>
          <w:bCs/>
          <w:i/>
        </w:rPr>
      </w:pPr>
      <w:r w:rsidRPr="001B36AD">
        <w:rPr>
          <w:bCs/>
          <w:i/>
        </w:rPr>
        <w:t>Yrkesmässig</w:t>
      </w:r>
    </w:p>
    <w:p w:rsidR="00347CBC" w:rsidRPr="001B36AD" w:rsidRDefault="00347CBC" w:rsidP="001B36AD">
      <w:pPr>
        <w:autoSpaceDE w:val="0"/>
        <w:autoSpaceDN w:val="0"/>
        <w:adjustRightInd w:val="0"/>
      </w:pPr>
      <w:r w:rsidRPr="001B36AD">
        <w:t>Såväl fysiska som juridiska personer kan bedriva yrkesmässig verksamhet. För att någon ska</w:t>
      </w:r>
    </w:p>
    <w:p w:rsidR="00347CBC" w:rsidRDefault="00347CBC" w:rsidP="001B36AD">
      <w:pPr>
        <w:autoSpaceDE w:val="0"/>
        <w:autoSpaceDN w:val="0"/>
        <w:adjustRightInd w:val="0"/>
      </w:pPr>
      <w:r w:rsidRPr="001B36AD">
        <w:t>anses yrkesmässigt bedriva viss verksamhet förutsätts att verksamheten har en viss omfattning och varaktighet, samt ett objektivt fastställbart vinstsyfte och är av självständig karaktär. Samtliga av dessa fyra kriterier måste vara uppfyllda för att något ska kunna betraktas som yrkesmässigt. Verksamheten behöver dock inte vara vederbörandes huvudsysselsättning. Kravet på vinstsyfte markerar gränsdragningen mot hobbyverksamhet.</w:t>
      </w:r>
    </w:p>
    <w:p w:rsidR="00FA7E81" w:rsidRDefault="00FA7E81" w:rsidP="001B36AD">
      <w:pPr>
        <w:autoSpaceDE w:val="0"/>
        <w:autoSpaceDN w:val="0"/>
        <w:adjustRightInd w:val="0"/>
      </w:pPr>
    </w:p>
    <w:p w:rsidR="00FA7E81" w:rsidRPr="00FA7E81" w:rsidRDefault="00FA7E81" w:rsidP="001B36AD">
      <w:pPr>
        <w:autoSpaceDE w:val="0"/>
        <w:autoSpaceDN w:val="0"/>
        <w:adjustRightInd w:val="0"/>
        <w:rPr>
          <w:i/>
          <w:iCs/>
        </w:rPr>
      </w:pPr>
      <w:r w:rsidRPr="00FA7E81">
        <w:rPr>
          <w:i/>
          <w:iCs/>
        </w:rPr>
        <w:t>Högtrycksspruta</w:t>
      </w:r>
    </w:p>
    <w:p w:rsidR="00FA7E81" w:rsidRPr="001B36AD" w:rsidRDefault="00FA7E81" w:rsidP="001B36AD">
      <w:pPr>
        <w:autoSpaceDE w:val="0"/>
        <w:autoSpaceDN w:val="0"/>
        <w:adjustRightInd w:val="0"/>
      </w:pPr>
      <w:r>
        <w:t xml:space="preserve">Med </w:t>
      </w:r>
      <w:r w:rsidRPr="00FA7E81">
        <w:t>högtrycksspruta avses anordning som förhöjer det normala vattentrycket.</w:t>
      </w:r>
    </w:p>
    <w:p w:rsidR="00FA7E81" w:rsidRDefault="00FA7E81" w:rsidP="001B36AD"/>
    <w:p w:rsidR="008667FA" w:rsidRPr="00461817" w:rsidRDefault="008667FA" w:rsidP="001B36AD">
      <w:pPr>
        <w:rPr>
          <w:b/>
          <w:bCs/>
          <w:i/>
          <w:iCs/>
          <w:u w:val="single"/>
        </w:rPr>
      </w:pPr>
      <w:r w:rsidRPr="00461817">
        <w:rPr>
          <w:b/>
          <w:bCs/>
          <w:i/>
          <w:iCs/>
          <w:u w:val="single"/>
        </w:rPr>
        <w:t>F</w:t>
      </w:r>
      <w:r w:rsidR="00347CBC" w:rsidRPr="00461817">
        <w:rPr>
          <w:b/>
          <w:bCs/>
          <w:i/>
          <w:iCs/>
          <w:u w:val="single"/>
        </w:rPr>
        <w:t>öreskrifter</w:t>
      </w:r>
    </w:p>
    <w:p w:rsidR="00FA7E81" w:rsidRPr="00AB36D3" w:rsidRDefault="00AB36D3" w:rsidP="001B36AD">
      <w:r>
        <w:t xml:space="preserve">Vi fall av överlappning mellan vattenskyddsområde för Rökebo grundvattentäkt och vattenskyddsområde för ytvattentäkten Öjaren d.v.s. för områden som ligger inom både vattenskyddsområdena ska följande prioriteringsordning gälla vid tillämpning av skyddsföreskrifterna: </w:t>
      </w:r>
    </w:p>
    <w:p w:rsidR="00AB36D3" w:rsidRPr="0008288A" w:rsidRDefault="00AB36D3" w:rsidP="00AB36D3">
      <w:pPr>
        <w:pStyle w:val="Brdtext"/>
        <w:numPr>
          <w:ilvl w:val="0"/>
          <w:numId w:val="4"/>
        </w:numPr>
        <w:tabs>
          <w:tab w:val="left" w:pos="0"/>
          <w:tab w:val="left" w:pos="567"/>
          <w:tab w:val="left" w:pos="1276"/>
          <w:tab w:val="left" w:pos="2552"/>
          <w:tab w:val="left" w:pos="3828"/>
          <w:tab w:val="left" w:pos="5103"/>
          <w:tab w:val="left" w:pos="6379"/>
          <w:tab w:val="right" w:pos="8364"/>
        </w:tabs>
        <w:spacing w:after="0" w:line="280" w:lineRule="atLeast"/>
        <w:rPr>
          <w:rFonts w:asciiTheme="majorBidi" w:hAnsiTheme="majorBidi" w:cstheme="majorBidi"/>
          <w:sz w:val="23"/>
          <w:szCs w:val="23"/>
        </w:rPr>
      </w:pPr>
      <w:r w:rsidRPr="0008288A">
        <w:rPr>
          <w:rFonts w:asciiTheme="majorBidi" w:hAnsiTheme="majorBidi" w:cstheme="majorBidi"/>
          <w:sz w:val="23"/>
          <w:szCs w:val="23"/>
        </w:rPr>
        <w:t>Rökebo vattentäktzon</w:t>
      </w:r>
    </w:p>
    <w:p w:rsidR="00AB36D3" w:rsidRPr="0008288A" w:rsidRDefault="00AB36D3" w:rsidP="00AB36D3">
      <w:pPr>
        <w:pStyle w:val="Brdtext"/>
        <w:numPr>
          <w:ilvl w:val="0"/>
          <w:numId w:val="4"/>
        </w:numPr>
        <w:tabs>
          <w:tab w:val="left" w:pos="0"/>
          <w:tab w:val="left" w:pos="567"/>
          <w:tab w:val="left" w:pos="1276"/>
          <w:tab w:val="left" w:pos="2552"/>
          <w:tab w:val="left" w:pos="3828"/>
          <w:tab w:val="left" w:pos="5103"/>
          <w:tab w:val="left" w:pos="6379"/>
          <w:tab w:val="right" w:pos="8364"/>
        </w:tabs>
        <w:spacing w:after="0" w:line="280" w:lineRule="atLeast"/>
        <w:rPr>
          <w:rFonts w:asciiTheme="majorBidi" w:hAnsiTheme="majorBidi" w:cstheme="majorBidi"/>
          <w:sz w:val="23"/>
          <w:szCs w:val="23"/>
        </w:rPr>
      </w:pPr>
      <w:r w:rsidRPr="0008288A">
        <w:rPr>
          <w:rFonts w:asciiTheme="majorBidi" w:hAnsiTheme="majorBidi" w:cstheme="majorBidi"/>
          <w:sz w:val="23"/>
          <w:szCs w:val="23"/>
        </w:rPr>
        <w:t>Rökebo primär skyddszon</w:t>
      </w:r>
    </w:p>
    <w:p w:rsidR="00AB36D3" w:rsidRPr="0008288A" w:rsidRDefault="00AB36D3" w:rsidP="00AB36D3">
      <w:pPr>
        <w:pStyle w:val="Brdtext"/>
        <w:numPr>
          <w:ilvl w:val="0"/>
          <w:numId w:val="4"/>
        </w:numPr>
        <w:tabs>
          <w:tab w:val="left" w:pos="0"/>
          <w:tab w:val="left" w:pos="567"/>
          <w:tab w:val="left" w:pos="1276"/>
          <w:tab w:val="left" w:pos="2552"/>
          <w:tab w:val="left" w:pos="3828"/>
          <w:tab w:val="left" w:pos="5103"/>
          <w:tab w:val="left" w:pos="6379"/>
          <w:tab w:val="right" w:pos="8364"/>
        </w:tabs>
        <w:spacing w:after="0" w:line="280" w:lineRule="atLeast"/>
        <w:rPr>
          <w:rFonts w:asciiTheme="majorBidi" w:hAnsiTheme="majorBidi" w:cstheme="majorBidi"/>
          <w:sz w:val="23"/>
          <w:szCs w:val="23"/>
        </w:rPr>
      </w:pPr>
      <w:r w:rsidRPr="0008288A">
        <w:rPr>
          <w:rFonts w:asciiTheme="majorBidi" w:hAnsiTheme="majorBidi" w:cstheme="majorBidi"/>
          <w:sz w:val="23"/>
          <w:szCs w:val="23"/>
        </w:rPr>
        <w:t>Öjaren primär skyddszon</w:t>
      </w:r>
    </w:p>
    <w:p w:rsidR="00AB36D3" w:rsidRPr="0008288A" w:rsidRDefault="00AB36D3" w:rsidP="00AB36D3">
      <w:pPr>
        <w:pStyle w:val="Brdtext"/>
        <w:numPr>
          <w:ilvl w:val="0"/>
          <w:numId w:val="4"/>
        </w:numPr>
        <w:tabs>
          <w:tab w:val="left" w:pos="0"/>
          <w:tab w:val="left" w:pos="567"/>
          <w:tab w:val="left" w:pos="1276"/>
          <w:tab w:val="left" w:pos="2552"/>
          <w:tab w:val="left" w:pos="3828"/>
          <w:tab w:val="left" w:pos="5103"/>
          <w:tab w:val="left" w:pos="6379"/>
          <w:tab w:val="right" w:pos="8364"/>
        </w:tabs>
        <w:spacing w:after="0" w:line="280" w:lineRule="atLeast"/>
        <w:rPr>
          <w:rFonts w:asciiTheme="majorBidi" w:hAnsiTheme="majorBidi" w:cstheme="majorBidi"/>
          <w:sz w:val="23"/>
          <w:szCs w:val="23"/>
        </w:rPr>
      </w:pPr>
      <w:r w:rsidRPr="0008288A">
        <w:rPr>
          <w:rFonts w:asciiTheme="majorBidi" w:hAnsiTheme="majorBidi" w:cstheme="majorBidi"/>
          <w:sz w:val="23"/>
          <w:szCs w:val="23"/>
        </w:rPr>
        <w:t>Rökebo sekundär skyddszon</w:t>
      </w:r>
    </w:p>
    <w:p w:rsidR="00AB36D3" w:rsidRPr="0008288A" w:rsidRDefault="00AB36D3" w:rsidP="00AB36D3">
      <w:pPr>
        <w:pStyle w:val="Brdtext"/>
        <w:numPr>
          <w:ilvl w:val="0"/>
          <w:numId w:val="4"/>
        </w:numPr>
        <w:tabs>
          <w:tab w:val="left" w:pos="0"/>
          <w:tab w:val="left" w:pos="567"/>
          <w:tab w:val="left" w:pos="1276"/>
          <w:tab w:val="left" w:pos="2552"/>
          <w:tab w:val="left" w:pos="3828"/>
          <w:tab w:val="left" w:pos="5103"/>
          <w:tab w:val="left" w:pos="6379"/>
          <w:tab w:val="right" w:pos="8364"/>
        </w:tabs>
        <w:spacing w:after="0" w:line="280" w:lineRule="atLeast"/>
        <w:rPr>
          <w:rFonts w:asciiTheme="majorBidi" w:hAnsiTheme="majorBidi" w:cstheme="majorBidi"/>
          <w:sz w:val="23"/>
          <w:szCs w:val="23"/>
        </w:rPr>
      </w:pPr>
      <w:r w:rsidRPr="0008288A">
        <w:rPr>
          <w:rFonts w:asciiTheme="majorBidi" w:hAnsiTheme="majorBidi" w:cstheme="majorBidi"/>
          <w:sz w:val="23"/>
          <w:szCs w:val="23"/>
        </w:rPr>
        <w:t>Öjaren sekundär skyddszon</w:t>
      </w:r>
    </w:p>
    <w:p w:rsidR="00AB36D3" w:rsidRPr="0008288A" w:rsidRDefault="00AB36D3" w:rsidP="00AB36D3">
      <w:pPr>
        <w:pStyle w:val="Brdtext"/>
        <w:numPr>
          <w:ilvl w:val="0"/>
          <w:numId w:val="4"/>
        </w:numPr>
        <w:tabs>
          <w:tab w:val="left" w:pos="0"/>
          <w:tab w:val="left" w:pos="567"/>
          <w:tab w:val="left" w:pos="1276"/>
          <w:tab w:val="left" w:pos="2552"/>
          <w:tab w:val="left" w:pos="3828"/>
          <w:tab w:val="left" w:pos="5103"/>
          <w:tab w:val="left" w:pos="6379"/>
          <w:tab w:val="right" w:pos="8364"/>
        </w:tabs>
        <w:spacing w:after="280" w:line="280" w:lineRule="atLeast"/>
        <w:rPr>
          <w:rFonts w:asciiTheme="majorBidi" w:hAnsiTheme="majorBidi" w:cstheme="majorBidi"/>
          <w:sz w:val="23"/>
          <w:szCs w:val="23"/>
        </w:rPr>
      </w:pPr>
      <w:r w:rsidRPr="0008288A">
        <w:rPr>
          <w:rFonts w:asciiTheme="majorBidi" w:hAnsiTheme="majorBidi" w:cstheme="majorBidi"/>
          <w:sz w:val="23"/>
          <w:szCs w:val="23"/>
        </w:rPr>
        <w:t>Öjaren tertiär skyddszon</w:t>
      </w:r>
    </w:p>
    <w:p w:rsidR="00347CBC" w:rsidRPr="001B36AD" w:rsidRDefault="00347CBC" w:rsidP="001B36AD">
      <w:pPr>
        <w:rPr>
          <w:u w:val="single"/>
        </w:rPr>
      </w:pPr>
      <w:r w:rsidRPr="001B36AD">
        <w:rPr>
          <w:b/>
          <w:i/>
        </w:rPr>
        <w:t>§1 vattenverksamhetszon</w:t>
      </w:r>
    </w:p>
    <w:p w:rsidR="00347CBC" w:rsidRPr="001B36AD" w:rsidRDefault="00347CBC" w:rsidP="001B36AD">
      <w:r w:rsidRPr="001B36AD">
        <w:t>Inom vattentäktszonen är all annan verksamhet än vattenverksamhet förbjuden.</w:t>
      </w:r>
    </w:p>
    <w:p w:rsidR="00347CBC" w:rsidRPr="001B36AD" w:rsidRDefault="00347CBC" w:rsidP="001B36AD"/>
    <w:p w:rsidR="00347CBC" w:rsidRPr="001B36AD" w:rsidRDefault="00E2660E" w:rsidP="001B36AD">
      <w:r>
        <w:rPr>
          <w:b/>
          <w:i/>
        </w:rPr>
        <w:t>§2 Petroleum</w:t>
      </w:r>
      <w:r w:rsidR="00347CBC" w:rsidRPr="001B36AD">
        <w:rPr>
          <w:b/>
          <w:i/>
        </w:rPr>
        <w:t>produkter</w:t>
      </w:r>
    </w:p>
    <w:p w:rsidR="00347CBC" w:rsidRPr="001B36AD" w:rsidRDefault="00347CBC" w:rsidP="001B36AD">
      <w:pPr>
        <w:rPr>
          <w:b/>
          <w:i/>
        </w:rPr>
      </w:pPr>
    </w:p>
    <w:tbl>
      <w:tblPr>
        <w:tblStyle w:val="Tabellrutnt"/>
        <w:tblpPr w:leftFromText="141" w:rightFromText="141" w:vertAnchor="text" w:horzAnchor="margin" w:tblpY="54"/>
        <w:tblW w:w="5000" w:type="pct"/>
        <w:tblLook w:val="04A0" w:firstRow="1" w:lastRow="0" w:firstColumn="1" w:lastColumn="0" w:noHBand="0" w:noVBand="1"/>
      </w:tblPr>
      <w:tblGrid>
        <w:gridCol w:w="692"/>
        <w:gridCol w:w="4298"/>
        <w:gridCol w:w="4298"/>
      </w:tblGrid>
      <w:tr w:rsidR="00B521FF" w:rsidRPr="001B36AD" w:rsidTr="00B521FF">
        <w:trPr>
          <w:trHeight w:val="699"/>
        </w:trPr>
        <w:tc>
          <w:tcPr>
            <w:tcW w:w="2686" w:type="pct"/>
            <w:gridSpan w:val="2"/>
            <w:shd w:val="clear" w:color="auto" w:fill="FFFF00"/>
          </w:tcPr>
          <w:p w:rsidR="00B521FF" w:rsidRPr="001B36AD" w:rsidRDefault="00B521FF" w:rsidP="001B36AD">
            <w:r w:rsidRPr="001B36AD">
              <w:t>Primär skyddszon</w:t>
            </w:r>
          </w:p>
          <w:p w:rsidR="00B521FF" w:rsidRPr="001B36AD" w:rsidRDefault="00B521FF" w:rsidP="001B36AD"/>
        </w:tc>
        <w:tc>
          <w:tcPr>
            <w:tcW w:w="2314" w:type="pct"/>
            <w:shd w:val="clear" w:color="auto" w:fill="FFFF00"/>
          </w:tcPr>
          <w:p w:rsidR="00B521FF" w:rsidRPr="001B36AD" w:rsidRDefault="00B521FF" w:rsidP="001B36AD">
            <w:r w:rsidRPr="001B36AD">
              <w:t>Sekundär skyddszon</w:t>
            </w:r>
          </w:p>
        </w:tc>
      </w:tr>
      <w:tr w:rsidR="00B521FF" w:rsidRPr="001B36AD" w:rsidTr="00B521FF">
        <w:trPr>
          <w:trHeight w:val="1902"/>
        </w:trPr>
        <w:tc>
          <w:tcPr>
            <w:tcW w:w="372" w:type="pct"/>
            <w:tcBorders>
              <w:right w:val="single" w:sz="4" w:space="0" w:color="auto"/>
            </w:tcBorders>
          </w:tcPr>
          <w:p w:rsidR="00B521FF" w:rsidRPr="001B36AD" w:rsidRDefault="00B521FF" w:rsidP="001B36AD">
            <w:r>
              <w:t>a</w:t>
            </w:r>
          </w:p>
        </w:tc>
        <w:tc>
          <w:tcPr>
            <w:tcW w:w="2314" w:type="pct"/>
            <w:tcBorders>
              <w:left w:val="single" w:sz="4" w:space="0" w:color="auto"/>
            </w:tcBorders>
          </w:tcPr>
          <w:p w:rsidR="00B521FF" w:rsidRPr="001B36AD" w:rsidRDefault="00B521FF" w:rsidP="001B36AD">
            <w:pPr>
              <w:pStyle w:val="Brdtext"/>
              <w:spacing w:line="240" w:lineRule="auto"/>
              <w:rPr>
                <w:rFonts w:ascii="Times New Roman" w:hAnsi="Times New Roman"/>
                <w:sz w:val="23"/>
                <w:szCs w:val="23"/>
                <w:lang w:val="sv-SE"/>
              </w:rPr>
            </w:pPr>
            <w:r w:rsidRPr="001B36AD">
              <w:rPr>
                <w:rFonts w:ascii="Times New Roman" w:hAnsi="Times New Roman"/>
                <w:sz w:val="23"/>
                <w:szCs w:val="23"/>
                <w:lang w:val="sv-SE"/>
              </w:rPr>
              <w:t xml:space="preserve">Hantering av mer än </w:t>
            </w:r>
            <w:smartTag w:uri="urn:schemas-microsoft-com:office:smarttags" w:element="metricconverter">
              <w:smartTagPr>
                <w:attr w:name="ProductID" w:val="250 liter"/>
              </w:smartTagPr>
              <w:r w:rsidRPr="001B36AD">
                <w:rPr>
                  <w:rFonts w:ascii="Times New Roman" w:hAnsi="Times New Roman"/>
                  <w:sz w:val="23"/>
                  <w:szCs w:val="23"/>
                  <w:lang w:val="sv-SE"/>
                </w:rPr>
                <w:t>250 liter</w:t>
              </w:r>
            </w:smartTag>
            <w:r w:rsidRPr="001B36AD">
              <w:rPr>
                <w:rFonts w:ascii="Times New Roman" w:hAnsi="Times New Roman"/>
                <w:sz w:val="23"/>
                <w:szCs w:val="23"/>
                <w:lang w:val="sv-SE"/>
              </w:rPr>
              <w:t xml:space="preserve"> petroleumprodukter är </w:t>
            </w:r>
            <w:r w:rsidRPr="001B36AD">
              <w:rPr>
                <w:rFonts w:ascii="Times New Roman" w:hAnsi="Times New Roman"/>
                <w:b/>
                <w:sz w:val="23"/>
                <w:szCs w:val="23"/>
                <w:lang w:val="sv-SE"/>
              </w:rPr>
              <w:t>förbjuden</w:t>
            </w:r>
            <w:r w:rsidRPr="001B36AD">
              <w:rPr>
                <w:rFonts w:ascii="Times New Roman" w:hAnsi="Times New Roman"/>
                <w:sz w:val="23"/>
                <w:szCs w:val="23"/>
                <w:lang w:val="sv-SE"/>
              </w:rPr>
              <w:t xml:space="preserve">.  </w:t>
            </w:r>
          </w:p>
          <w:p w:rsidR="00B521FF" w:rsidRPr="001B36AD" w:rsidRDefault="00B521FF" w:rsidP="001B36AD">
            <w:pPr>
              <w:pStyle w:val="Brdtext"/>
              <w:spacing w:line="240" w:lineRule="auto"/>
              <w:rPr>
                <w:rFonts w:ascii="Times New Roman" w:hAnsi="Times New Roman"/>
                <w:i/>
                <w:sz w:val="23"/>
                <w:szCs w:val="23"/>
                <w:lang w:val="sv-SE"/>
              </w:rPr>
            </w:pPr>
            <w:r w:rsidRPr="001B36AD">
              <w:rPr>
                <w:rFonts w:ascii="Times New Roman" w:hAnsi="Times New Roman"/>
                <w:i/>
                <w:sz w:val="23"/>
                <w:szCs w:val="23"/>
                <w:lang w:val="sv-SE"/>
              </w:rPr>
              <w:t>Undantag gäller om hanteringen sker med sekundärt skydd.</w:t>
            </w:r>
          </w:p>
          <w:p w:rsidR="00B521FF" w:rsidRPr="001B36AD" w:rsidRDefault="00B521FF" w:rsidP="001B36AD">
            <w:pPr>
              <w:pStyle w:val="Brdtext"/>
              <w:spacing w:line="240" w:lineRule="auto"/>
              <w:rPr>
                <w:rFonts w:ascii="Times New Roman" w:hAnsi="Times New Roman"/>
                <w:i/>
                <w:sz w:val="23"/>
                <w:szCs w:val="23"/>
                <w:lang w:val="sv-SE"/>
              </w:rPr>
            </w:pPr>
            <w:r w:rsidRPr="001B36AD">
              <w:rPr>
                <w:rFonts w:ascii="Times New Roman" w:hAnsi="Times New Roman"/>
                <w:i/>
                <w:sz w:val="23"/>
                <w:szCs w:val="23"/>
                <w:lang w:val="sv-SE"/>
              </w:rPr>
              <w:t>Undantag gäller för bränsle i fordonets egen drifttank.</w:t>
            </w:r>
            <w:r w:rsidRPr="001B36AD">
              <w:rPr>
                <w:rFonts w:ascii="Times New Roman" w:hAnsi="Times New Roman"/>
                <w:sz w:val="23"/>
                <w:szCs w:val="23"/>
                <w:lang w:val="sv-SE"/>
              </w:rPr>
              <w:t xml:space="preserve">  </w:t>
            </w:r>
          </w:p>
          <w:p w:rsidR="00B521FF" w:rsidRPr="001B36AD" w:rsidRDefault="00B521FF" w:rsidP="001B36AD">
            <w:r w:rsidRPr="001B36AD">
              <w:rPr>
                <w:i/>
              </w:rPr>
              <w:t>Undantag gäller för transport till fastighet inom området eller som passerar på väg genom området.</w:t>
            </w:r>
          </w:p>
        </w:tc>
        <w:tc>
          <w:tcPr>
            <w:tcW w:w="2314" w:type="pct"/>
          </w:tcPr>
          <w:p w:rsidR="00B521FF" w:rsidRPr="001B36AD" w:rsidRDefault="00B521FF" w:rsidP="001B36AD">
            <w:pPr>
              <w:pStyle w:val="Brdtext"/>
              <w:spacing w:line="240" w:lineRule="auto"/>
              <w:rPr>
                <w:rFonts w:ascii="Times New Roman" w:hAnsi="Times New Roman"/>
                <w:sz w:val="23"/>
                <w:szCs w:val="23"/>
                <w:lang w:val="sv-SE"/>
              </w:rPr>
            </w:pPr>
            <w:r w:rsidRPr="001B36AD">
              <w:rPr>
                <w:rFonts w:ascii="Times New Roman" w:hAnsi="Times New Roman"/>
                <w:sz w:val="23"/>
                <w:szCs w:val="23"/>
                <w:lang w:val="sv-SE"/>
              </w:rPr>
              <w:t xml:space="preserve">Hantering av mer </w:t>
            </w:r>
            <w:smartTag w:uri="urn:schemas-microsoft-com:office:smarttags" w:element="metricconverter">
              <w:smartTagPr>
                <w:attr w:name="ProductID" w:val="250 liter"/>
              </w:smartTagPr>
              <w:r w:rsidRPr="001B36AD">
                <w:rPr>
                  <w:rFonts w:ascii="Times New Roman" w:hAnsi="Times New Roman"/>
                  <w:sz w:val="23"/>
                  <w:szCs w:val="23"/>
                  <w:lang w:val="sv-SE"/>
                </w:rPr>
                <w:t>250 liter</w:t>
              </w:r>
            </w:smartTag>
            <w:r w:rsidRPr="001B36AD">
              <w:rPr>
                <w:rFonts w:ascii="Times New Roman" w:hAnsi="Times New Roman"/>
                <w:sz w:val="23"/>
                <w:szCs w:val="23"/>
                <w:lang w:val="sv-SE"/>
              </w:rPr>
              <w:t xml:space="preserve"> petroleumprodukter får inte ske utan </w:t>
            </w:r>
            <w:r w:rsidRPr="001B36AD">
              <w:rPr>
                <w:rFonts w:ascii="Times New Roman" w:hAnsi="Times New Roman"/>
                <w:b/>
                <w:sz w:val="23"/>
                <w:szCs w:val="23"/>
                <w:lang w:val="sv-SE"/>
              </w:rPr>
              <w:t>t</w:t>
            </w:r>
            <w:r w:rsidRPr="001B36AD">
              <w:rPr>
                <w:rFonts w:ascii="Times New Roman" w:hAnsi="Times New Roman"/>
                <w:b/>
                <w:bCs/>
                <w:sz w:val="23"/>
                <w:szCs w:val="23"/>
                <w:lang w:val="sv-SE"/>
              </w:rPr>
              <w:t>illstånd</w:t>
            </w:r>
            <w:r w:rsidRPr="001B36AD">
              <w:rPr>
                <w:rFonts w:ascii="Times New Roman" w:hAnsi="Times New Roman"/>
                <w:sz w:val="23"/>
                <w:szCs w:val="23"/>
                <w:lang w:val="sv-SE"/>
              </w:rPr>
              <w:t xml:space="preserve">. </w:t>
            </w:r>
          </w:p>
          <w:p w:rsidR="00B521FF" w:rsidRPr="001B36AD" w:rsidRDefault="00B521FF" w:rsidP="001B36AD">
            <w:pPr>
              <w:pStyle w:val="Brdtext"/>
              <w:spacing w:line="240" w:lineRule="auto"/>
              <w:rPr>
                <w:rFonts w:ascii="Times New Roman" w:hAnsi="Times New Roman"/>
                <w:i/>
                <w:sz w:val="23"/>
                <w:szCs w:val="23"/>
                <w:lang w:val="sv-SE"/>
              </w:rPr>
            </w:pPr>
            <w:r w:rsidRPr="001B36AD">
              <w:rPr>
                <w:rFonts w:ascii="Times New Roman" w:hAnsi="Times New Roman"/>
                <w:i/>
                <w:sz w:val="23"/>
                <w:szCs w:val="23"/>
                <w:lang w:val="sv-SE"/>
              </w:rPr>
              <w:t>Undantag gäller om hanteringen sker med sekundärt skydd.</w:t>
            </w:r>
          </w:p>
          <w:p w:rsidR="00B521FF" w:rsidRPr="001B36AD" w:rsidRDefault="00B521FF" w:rsidP="001B36AD">
            <w:pPr>
              <w:pStyle w:val="Brdtext"/>
              <w:spacing w:line="240" w:lineRule="auto"/>
              <w:rPr>
                <w:rFonts w:ascii="Times New Roman" w:hAnsi="Times New Roman"/>
                <w:i/>
                <w:sz w:val="23"/>
                <w:szCs w:val="23"/>
                <w:lang w:val="sv-SE"/>
              </w:rPr>
            </w:pPr>
            <w:r w:rsidRPr="001B36AD">
              <w:rPr>
                <w:rFonts w:ascii="Times New Roman" w:hAnsi="Times New Roman"/>
                <w:i/>
                <w:sz w:val="23"/>
                <w:szCs w:val="23"/>
                <w:lang w:val="sv-SE"/>
              </w:rPr>
              <w:t>Undantag gäller för bränsle i fordonets egen drifttank.</w:t>
            </w:r>
            <w:r w:rsidRPr="001B36AD">
              <w:rPr>
                <w:rFonts w:ascii="Times New Roman" w:hAnsi="Times New Roman"/>
                <w:sz w:val="23"/>
                <w:szCs w:val="23"/>
                <w:lang w:val="sv-SE"/>
              </w:rPr>
              <w:t xml:space="preserve">  </w:t>
            </w:r>
          </w:p>
          <w:p w:rsidR="00B521FF" w:rsidRPr="001B36AD" w:rsidRDefault="00B521FF" w:rsidP="001B36AD">
            <w:r w:rsidRPr="001B36AD">
              <w:rPr>
                <w:i/>
              </w:rPr>
              <w:t>Undantag gäller för transport till fastighet inom området eller som passerar på väg genom området.</w:t>
            </w:r>
          </w:p>
        </w:tc>
      </w:tr>
      <w:tr w:rsidR="00B521FF" w:rsidRPr="001B36AD" w:rsidTr="00B521FF">
        <w:trPr>
          <w:trHeight w:val="1902"/>
        </w:trPr>
        <w:tc>
          <w:tcPr>
            <w:tcW w:w="372" w:type="pct"/>
            <w:tcBorders>
              <w:right w:val="single" w:sz="4" w:space="0" w:color="auto"/>
            </w:tcBorders>
          </w:tcPr>
          <w:p w:rsidR="00B521FF" w:rsidRDefault="00B521FF" w:rsidP="001B36AD">
            <w:r>
              <w:lastRenderedPageBreak/>
              <w:t>b</w:t>
            </w:r>
          </w:p>
        </w:tc>
        <w:tc>
          <w:tcPr>
            <w:tcW w:w="2314" w:type="pct"/>
            <w:tcBorders>
              <w:left w:val="single" w:sz="4" w:space="0" w:color="auto"/>
            </w:tcBorders>
          </w:tcPr>
          <w:p w:rsidR="00B521FF" w:rsidRPr="001B36AD" w:rsidRDefault="00B521FF" w:rsidP="001B36AD">
            <w:pPr>
              <w:pStyle w:val="Brdtext"/>
              <w:spacing w:line="240" w:lineRule="auto"/>
              <w:rPr>
                <w:rFonts w:ascii="Times New Roman" w:hAnsi="Times New Roman"/>
                <w:sz w:val="23"/>
                <w:szCs w:val="23"/>
                <w:lang w:val="sv-SE"/>
              </w:rPr>
            </w:pPr>
            <w:r>
              <w:rPr>
                <w:rFonts w:ascii="Times New Roman" w:hAnsi="Times New Roman"/>
                <w:sz w:val="23"/>
                <w:szCs w:val="23"/>
                <w:lang w:val="sv-SE"/>
              </w:rPr>
              <w:t xml:space="preserve">Fordonstvätt är </w:t>
            </w:r>
            <w:r w:rsidRPr="00E2660E">
              <w:rPr>
                <w:rFonts w:ascii="Times New Roman" w:hAnsi="Times New Roman"/>
                <w:b/>
                <w:bCs/>
                <w:sz w:val="23"/>
                <w:szCs w:val="23"/>
                <w:lang w:val="sv-SE"/>
              </w:rPr>
              <w:t>förbjudet</w:t>
            </w:r>
            <w:r>
              <w:rPr>
                <w:rFonts w:ascii="Times New Roman" w:hAnsi="Times New Roman"/>
                <w:b/>
                <w:bCs/>
                <w:sz w:val="23"/>
                <w:szCs w:val="23"/>
                <w:lang w:val="sv-SE"/>
              </w:rPr>
              <w:t>.</w:t>
            </w:r>
          </w:p>
        </w:tc>
        <w:tc>
          <w:tcPr>
            <w:tcW w:w="2314" w:type="pct"/>
          </w:tcPr>
          <w:p w:rsidR="00B521FF" w:rsidRPr="001B36AD" w:rsidRDefault="00B521FF" w:rsidP="00E2660E">
            <w:pPr>
              <w:pStyle w:val="Brdtext"/>
              <w:spacing w:line="240" w:lineRule="auto"/>
              <w:rPr>
                <w:rFonts w:ascii="Times New Roman" w:hAnsi="Times New Roman"/>
                <w:sz w:val="23"/>
                <w:szCs w:val="23"/>
                <w:lang w:val="sv-SE"/>
              </w:rPr>
            </w:pPr>
            <w:r>
              <w:rPr>
                <w:rFonts w:ascii="Times New Roman" w:hAnsi="Times New Roman"/>
                <w:sz w:val="23"/>
                <w:szCs w:val="23"/>
                <w:lang w:val="sv-SE"/>
              </w:rPr>
              <w:t xml:space="preserve">Användning av avfettningsmedel eller därmed liknande produkter samt högtrycksspruta i samband med fordonstvätt är </w:t>
            </w:r>
            <w:r w:rsidRPr="00E2660E">
              <w:rPr>
                <w:rFonts w:ascii="Times New Roman" w:hAnsi="Times New Roman"/>
                <w:b/>
                <w:bCs/>
                <w:sz w:val="23"/>
                <w:szCs w:val="23"/>
                <w:lang w:val="sv-SE"/>
              </w:rPr>
              <w:t>förbjuden</w:t>
            </w:r>
            <w:r>
              <w:rPr>
                <w:rFonts w:ascii="Times New Roman" w:hAnsi="Times New Roman"/>
                <w:sz w:val="23"/>
                <w:szCs w:val="23"/>
                <w:lang w:val="sv-SE"/>
              </w:rPr>
              <w:t xml:space="preserve"> på andra platser än som speciellt anordnas för detta ändamål såsom spolplatta kopplad till godkänd slam-/oljeskiljare.</w:t>
            </w:r>
          </w:p>
        </w:tc>
      </w:tr>
    </w:tbl>
    <w:p w:rsidR="007D4D11" w:rsidRDefault="00E2660E" w:rsidP="007D4D11">
      <w:r>
        <w:t>Ytterligare bestämmelser följer i Naturvårdsverkets föreskrifter om skydd mot vattenförorening vid hantering av brandfarlig vätska NFS 2003:24 med tillhörande revideringar 2006:16 och senare ändringar.</w:t>
      </w:r>
    </w:p>
    <w:p w:rsidR="008402F1" w:rsidRDefault="008402F1" w:rsidP="007D4D11"/>
    <w:p w:rsidR="00347CBC" w:rsidRPr="007D4D11" w:rsidRDefault="00347CBC" w:rsidP="007D4D11">
      <w:r w:rsidRPr="001B36AD">
        <w:rPr>
          <w:b/>
          <w:i/>
        </w:rPr>
        <w:t>§3</w:t>
      </w:r>
      <w:r w:rsidRPr="001B36AD">
        <w:rPr>
          <w:b/>
          <w:bCs/>
          <w:i/>
        </w:rPr>
        <w:t xml:space="preserve"> Bekämpningsmedel</w:t>
      </w:r>
    </w:p>
    <w:p w:rsidR="00347CBC" w:rsidRPr="001B36AD" w:rsidRDefault="00347CBC" w:rsidP="001B36AD"/>
    <w:tbl>
      <w:tblPr>
        <w:tblStyle w:val="Tabellrutnt"/>
        <w:tblW w:w="5000" w:type="pct"/>
        <w:shd w:val="clear" w:color="auto" w:fill="FFFF00"/>
        <w:tblLook w:val="04A0" w:firstRow="1" w:lastRow="0" w:firstColumn="1" w:lastColumn="0" w:noHBand="0" w:noVBand="1"/>
      </w:tblPr>
      <w:tblGrid>
        <w:gridCol w:w="520"/>
        <w:gridCol w:w="5298"/>
        <w:gridCol w:w="3470"/>
      </w:tblGrid>
      <w:tr w:rsidR="00B521FF" w:rsidRPr="001B36AD" w:rsidTr="00B521FF">
        <w:trPr>
          <w:trHeight w:val="349"/>
        </w:trPr>
        <w:tc>
          <w:tcPr>
            <w:tcW w:w="3132" w:type="pct"/>
            <w:gridSpan w:val="2"/>
            <w:tcBorders>
              <w:bottom w:val="single" w:sz="4" w:space="0" w:color="auto"/>
            </w:tcBorders>
            <w:shd w:val="clear" w:color="auto" w:fill="FFFF00"/>
          </w:tcPr>
          <w:p w:rsidR="00B521FF" w:rsidRPr="001B36AD" w:rsidRDefault="00B521FF" w:rsidP="001B36AD">
            <w:r w:rsidRPr="001B36AD">
              <w:t>Primär skyddszon</w:t>
            </w:r>
          </w:p>
          <w:p w:rsidR="00B521FF" w:rsidRPr="001B36AD" w:rsidRDefault="00B521FF" w:rsidP="001B36AD"/>
        </w:tc>
        <w:tc>
          <w:tcPr>
            <w:tcW w:w="1868" w:type="pct"/>
            <w:tcBorders>
              <w:bottom w:val="single" w:sz="4" w:space="0" w:color="auto"/>
            </w:tcBorders>
            <w:shd w:val="clear" w:color="auto" w:fill="FFFF00"/>
          </w:tcPr>
          <w:p w:rsidR="00B521FF" w:rsidRPr="001B36AD" w:rsidRDefault="00B521FF" w:rsidP="001B36AD">
            <w:r w:rsidRPr="001B36AD">
              <w:t>Sekundär skyddszon</w:t>
            </w:r>
          </w:p>
        </w:tc>
      </w:tr>
      <w:tr w:rsidR="00B521FF" w:rsidRPr="001B36AD" w:rsidTr="00B521FF">
        <w:trPr>
          <w:trHeight w:val="936"/>
        </w:trPr>
        <w:tc>
          <w:tcPr>
            <w:tcW w:w="280" w:type="pct"/>
            <w:shd w:val="clear" w:color="auto" w:fill="auto"/>
          </w:tcPr>
          <w:p w:rsidR="00B521FF" w:rsidRPr="001B36AD" w:rsidRDefault="00B521FF" w:rsidP="001B36AD"/>
        </w:tc>
        <w:tc>
          <w:tcPr>
            <w:tcW w:w="2852" w:type="pct"/>
            <w:shd w:val="clear" w:color="auto" w:fill="auto"/>
          </w:tcPr>
          <w:p w:rsidR="00B521FF" w:rsidRPr="001B36AD" w:rsidRDefault="00B521FF" w:rsidP="001B36AD">
            <w:pPr>
              <w:autoSpaceDE w:val="0"/>
              <w:autoSpaceDN w:val="0"/>
              <w:adjustRightInd w:val="0"/>
            </w:pPr>
            <w:r w:rsidRPr="001B36AD">
              <w:t>All hantering av kemiska</w:t>
            </w:r>
          </w:p>
          <w:p w:rsidR="00B521FF" w:rsidRPr="001B36AD" w:rsidRDefault="00B521FF" w:rsidP="001B36AD">
            <w:r w:rsidRPr="001B36AD">
              <w:t xml:space="preserve">bekämpningsmedel är </w:t>
            </w:r>
            <w:r w:rsidRPr="001B36AD">
              <w:rPr>
                <w:b/>
                <w:bCs/>
              </w:rPr>
              <w:t>förbjuden.</w:t>
            </w:r>
          </w:p>
        </w:tc>
        <w:tc>
          <w:tcPr>
            <w:tcW w:w="1868" w:type="pct"/>
            <w:shd w:val="clear" w:color="auto" w:fill="auto"/>
          </w:tcPr>
          <w:p w:rsidR="00B521FF" w:rsidRPr="001B36AD" w:rsidRDefault="00B521FF" w:rsidP="001B36AD">
            <w:pPr>
              <w:autoSpaceDE w:val="0"/>
              <w:autoSpaceDN w:val="0"/>
              <w:adjustRightInd w:val="0"/>
            </w:pPr>
            <w:r w:rsidRPr="001B36AD">
              <w:t>Yrkesmässig</w:t>
            </w:r>
          </w:p>
          <w:p w:rsidR="00B521FF" w:rsidRPr="001B36AD" w:rsidRDefault="00B521FF" w:rsidP="001B36AD">
            <w:pPr>
              <w:autoSpaceDE w:val="0"/>
              <w:autoSpaceDN w:val="0"/>
              <w:adjustRightInd w:val="0"/>
            </w:pPr>
            <w:r w:rsidRPr="001B36AD">
              <w:t>hantering av kemiska</w:t>
            </w:r>
          </w:p>
          <w:p w:rsidR="00B521FF" w:rsidRPr="001B36AD" w:rsidRDefault="00B521FF" w:rsidP="001B36AD">
            <w:pPr>
              <w:autoSpaceDE w:val="0"/>
              <w:autoSpaceDN w:val="0"/>
              <w:adjustRightInd w:val="0"/>
            </w:pPr>
            <w:r w:rsidRPr="001B36AD">
              <w:t>bekämpningsmedel</w:t>
            </w:r>
          </w:p>
          <w:p w:rsidR="00B521FF" w:rsidRPr="001B36AD" w:rsidRDefault="00B521FF" w:rsidP="001B36AD">
            <w:r w:rsidRPr="001B36AD">
              <w:t xml:space="preserve">är </w:t>
            </w:r>
            <w:r w:rsidRPr="001B36AD">
              <w:rPr>
                <w:b/>
                <w:bCs/>
              </w:rPr>
              <w:t>förbjudet.</w:t>
            </w:r>
          </w:p>
        </w:tc>
      </w:tr>
    </w:tbl>
    <w:p w:rsidR="00347CBC" w:rsidRPr="001B36AD" w:rsidRDefault="00347CBC" w:rsidP="001B36AD">
      <w:pPr>
        <w:autoSpaceDE w:val="0"/>
        <w:autoSpaceDN w:val="0"/>
        <w:adjustRightInd w:val="0"/>
        <w:rPr>
          <w:i/>
          <w:iCs/>
        </w:rPr>
      </w:pPr>
      <w:r w:rsidRPr="001B36AD">
        <w:rPr>
          <w:i/>
          <w:iCs/>
        </w:rPr>
        <w:t>Ytterligare bestämmelser följer i naturvårdsverkets föreskrifter om spridning av kemiska</w:t>
      </w:r>
    </w:p>
    <w:p w:rsidR="00347CBC" w:rsidRPr="001B36AD" w:rsidRDefault="00347CBC" w:rsidP="001B36AD">
      <w:r w:rsidRPr="001B36AD">
        <w:rPr>
          <w:i/>
          <w:iCs/>
        </w:rPr>
        <w:t>bekämpningsmedel SNFS 1997:2.</w:t>
      </w:r>
    </w:p>
    <w:p w:rsidR="00347CBC" w:rsidRPr="001B36AD" w:rsidRDefault="00347CBC" w:rsidP="001B36AD"/>
    <w:p w:rsidR="00347CBC" w:rsidRPr="001B36AD" w:rsidRDefault="00347CBC" w:rsidP="001B36AD">
      <w:pPr>
        <w:rPr>
          <w:b/>
          <w:i/>
        </w:rPr>
      </w:pPr>
      <w:r w:rsidRPr="001B36AD">
        <w:rPr>
          <w:b/>
          <w:i/>
        </w:rPr>
        <w:t>§</w:t>
      </w:r>
      <w:r w:rsidR="00FA7E81" w:rsidRPr="001B36AD">
        <w:rPr>
          <w:b/>
          <w:i/>
        </w:rPr>
        <w:t>4 Växtnäringsämnen</w:t>
      </w:r>
    </w:p>
    <w:p w:rsidR="00347CBC" w:rsidRPr="001B36AD" w:rsidRDefault="00347CBC" w:rsidP="001B36AD"/>
    <w:tbl>
      <w:tblPr>
        <w:tblStyle w:val="Tabellrutnt"/>
        <w:tblW w:w="5000" w:type="pct"/>
        <w:tblLook w:val="04A0" w:firstRow="1" w:lastRow="0" w:firstColumn="1" w:lastColumn="0" w:noHBand="0" w:noVBand="1"/>
      </w:tblPr>
      <w:tblGrid>
        <w:gridCol w:w="572"/>
        <w:gridCol w:w="4904"/>
        <w:gridCol w:w="3812"/>
      </w:tblGrid>
      <w:tr w:rsidR="00B521FF" w:rsidRPr="001B36AD" w:rsidTr="00B521FF">
        <w:trPr>
          <w:trHeight w:val="409"/>
        </w:trPr>
        <w:tc>
          <w:tcPr>
            <w:tcW w:w="2948" w:type="pct"/>
            <w:gridSpan w:val="2"/>
            <w:shd w:val="clear" w:color="auto" w:fill="FFFF00"/>
          </w:tcPr>
          <w:p w:rsidR="00B521FF" w:rsidRPr="001B36AD" w:rsidRDefault="00B521FF" w:rsidP="001B36AD">
            <w:pPr>
              <w:rPr>
                <w:b/>
              </w:rPr>
            </w:pPr>
            <w:r w:rsidRPr="001B36AD">
              <w:rPr>
                <w:b/>
              </w:rPr>
              <w:t>Primär skyddszon</w:t>
            </w:r>
          </w:p>
          <w:p w:rsidR="00B521FF" w:rsidRPr="001B36AD" w:rsidRDefault="00B521FF" w:rsidP="001B36AD">
            <w:pPr>
              <w:rPr>
                <w:b/>
              </w:rPr>
            </w:pPr>
          </w:p>
        </w:tc>
        <w:tc>
          <w:tcPr>
            <w:tcW w:w="2052" w:type="pct"/>
            <w:shd w:val="clear" w:color="auto" w:fill="FFFF00"/>
          </w:tcPr>
          <w:p w:rsidR="00B521FF" w:rsidRPr="001B36AD" w:rsidRDefault="00B521FF" w:rsidP="001B36AD">
            <w:pPr>
              <w:rPr>
                <w:b/>
              </w:rPr>
            </w:pPr>
            <w:r w:rsidRPr="001B36AD">
              <w:rPr>
                <w:b/>
              </w:rPr>
              <w:t>Sekundär skyddszon</w:t>
            </w:r>
          </w:p>
        </w:tc>
      </w:tr>
      <w:tr w:rsidR="00B521FF" w:rsidRPr="001B36AD" w:rsidTr="00B521FF">
        <w:trPr>
          <w:trHeight w:val="737"/>
        </w:trPr>
        <w:tc>
          <w:tcPr>
            <w:tcW w:w="308" w:type="pct"/>
          </w:tcPr>
          <w:p w:rsidR="00B521FF" w:rsidRPr="001B36AD" w:rsidRDefault="00B521FF" w:rsidP="001B36AD">
            <w:r w:rsidRPr="001B36AD">
              <w:t>a</w:t>
            </w:r>
          </w:p>
        </w:tc>
        <w:tc>
          <w:tcPr>
            <w:tcW w:w="2640" w:type="pct"/>
          </w:tcPr>
          <w:p w:rsidR="00B521FF" w:rsidRPr="001B36AD" w:rsidRDefault="00B521FF" w:rsidP="001B36AD">
            <w:pPr>
              <w:autoSpaceDE w:val="0"/>
              <w:autoSpaceDN w:val="0"/>
              <w:adjustRightInd w:val="0"/>
            </w:pPr>
            <w:r w:rsidRPr="001B36AD">
              <w:t>Yrkesmässig hantering av</w:t>
            </w:r>
          </w:p>
          <w:p w:rsidR="00B521FF" w:rsidRPr="001B36AD" w:rsidRDefault="00B521FF" w:rsidP="001B36AD">
            <w:pPr>
              <w:autoSpaceDE w:val="0"/>
              <w:autoSpaceDN w:val="0"/>
              <w:adjustRightInd w:val="0"/>
            </w:pPr>
            <w:r w:rsidRPr="001B36AD">
              <w:t xml:space="preserve">växtnäringsämnen får inte ske utan </w:t>
            </w:r>
            <w:r w:rsidRPr="001B36AD">
              <w:rPr>
                <w:b/>
              </w:rPr>
              <w:t>t</w:t>
            </w:r>
            <w:r w:rsidRPr="001B36AD">
              <w:rPr>
                <w:b/>
                <w:bCs/>
              </w:rPr>
              <w:t>illstånd.</w:t>
            </w:r>
            <w:r w:rsidRPr="001B36AD">
              <w:t xml:space="preserve"> </w:t>
            </w:r>
          </w:p>
          <w:p w:rsidR="00B521FF" w:rsidRPr="001B36AD" w:rsidRDefault="00B521FF" w:rsidP="001B36AD"/>
        </w:tc>
        <w:tc>
          <w:tcPr>
            <w:tcW w:w="2052" w:type="pct"/>
          </w:tcPr>
          <w:p w:rsidR="00B521FF" w:rsidRPr="001B36AD" w:rsidRDefault="00B521FF" w:rsidP="001B36AD">
            <w:pPr>
              <w:autoSpaceDE w:val="0"/>
              <w:autoSpaceDN w:val="0"/>
              <w:adjustRightInd w:val="0"/>
            </w:pPr>
            <w:r w:rsidRPr="001B36AD">
              <w:t>Samma föreskrift som</w:t>
            </w:r>
          </w:p>
          <w:p w:rsidR="00B521FF" w:rsidRPr="001B36AD" w:rsidRDefault="00B521FF" w:rsidP="001B36AD">
            <w:r w:rsidRPr="001B36AD">
              <w:t>i primär skyddszon.</w:t>
            </w:r>
          </w:p>
        </w:tc>
      </w:tr>
      <w:tr w:rsidR="00B521FF" w:rsidRPr="001B36AD" w:rsidTr="00B521FF">
        <w:trPr>
          <w:trHeight w:val="780"/>
        </w:trPr>
        <w:tc>
          <w:tcPr>
            <w:tcW w:w="308" w:type="pct"/>
          </w:tcPr>
          <w:p w:rsidR="00B521FF" w:rsidRPr="001B36AD" w:rsidRDefault="00B521FF" w:rsidP="001B36AD">
            <w:r w:rsidRPr="001B36AD">
              <w:t>b</w:t>
            </w:r>
          </w:p>
        </w:tc>
        <w:tc>
          <w:tcPr>
            <w:tcW w:w="2640" w:type="pct"/>
          </w:tcPr>
          <w:p w:rsidR="00B521FF" w:rsidRPr="001B36AD" w:rsidRDefault="00B521FF" w:rsidP="001B36AD">
            <w:pPr>
              <w:autoSpaceDE w:val="0"/>
              <w:autoSpaceDN w:val="0"/>
              <w:adjustRightInd w:val="0"/>
            </w:pPr>
            <w:r w:rsidRPr="001B36AD">
              <w:t>Lagring av naturgödsel, exempelvis i form av stallgödsel, flytgödsel eller urin, från mer</w:t>
            </w:r>
          </w:p>
          <w:p w:rsidR="00B521FF" w:rsidRPr="001B36AD" w:rsidRDefault="00B521FF" w:rsidP="001B36AD">
            <w:pPr>
              <w:autoSpaceDE w:val="0"/>
              <w:autoSpaceDN w:val="0"/>
              <w:adjustRightInd w:val="0"/>
            </w:pPr>
            <w:r w:rsidRPr="001B36AD">
              <w:t xml:space="preserve">än 2 djurenheter utan tät gödselvårdsanläggning är </w:t>
            </w:r>
            <w:r w:rsidRPr="001B36AD">
              <w:rPr>
                <w:b/>
                <w:bCs/>
              </w:rPr>
              <w:t>förbjuden.</w:t>
            </w:r>
          </w:p>
        </w:tc>
        <w:tc>
          <w:tcPr>
            <w:tcW w:w="2052" w:type="pct"/>
          </w:tcPr>
          <w:p w:rsidR="00B521FF" w:rsidRPr="001B36AD" w:rsidRDefault="00B521FF" w:rsidP="001B36AD">
            <w:pPr>
              <w:autoSpaceDE w:val="0"/>
              <w:autoSpaceDN w:val="0"/>
              <w:adjustRightInd w:val="0"/>
            </w:pPr>
            <w:r w:rsidRPr="001B36AD">
              <w:t>Samma föreskrift som</w:t>
            </w:r>
          </w:p>
          <w:p w:rsidR="00B521FF" w:rsidRPr="001B36AD" w:rsidRDefault="00B521FF" w:rsidP="001B36AD">
            <w:r w:rsidRPr="001B36AD">
              <w:t>i primär skyddszon.</w:t>
            </w:r>
          </w:p>
        </w:tc>
      </w:tr>
    </w:tbl>
    <w:p w:rsidR="00AF609F" w:rsidRPr="001B36AD" w:rsidRDefault="00AF609F" w:rsidP="001B36AD"/>
    <w:p w:rsidR="00347CBC" w:rsidRPr="001B36AD" w:rsidRDefault="00347CBC" w:rsidP="001B36AD">
      <w:pPr>
        <w:rPr>
          <w:b/>
          <w:i/>
        </w:rPr>
      </w:pPr>
      <w:r w:rsidRPr="001B36AD">
        <w:rPr>
          <w:b/>
          <w:i/>
        </w:rPr>
        <w:t>§</w:t>
      </w:r>
      <w:r w:rsidR="00AF609F" w:rsidRPr="001B36AD">
        <w:rPr>
          <w:b/>
          <w:i/>
        </w:rPr>
        <w:t>5 Djurhållning</w:t>
      </w:r>
    </w:p>
    <w:p w:rsidR="00347CBC" w:rsidRPr="001B36AD" w:rsidRDefault="00347CBC" w:rsidP="001B36AD">
      <w:pPr>
        <w:rPr>
          <w:b/>
        </w:rPr>
      </w:pPr>
    </w:p>
    <w:tbl>
      <w:tblPr>
        <w:tblStyle w:val="Tabellrutnt"/>
        <w:tblW w:w="5000" w:type="pct"/>
        <w:tblLook w:val="04A0" w:firstRow="1" w:lastRow="0" w:firstColumn="1" w:lastColumn="0" w:noHBand="0" w:noVBand="1"/>
      </w:tblPr>
      <w:tblGrid>
        <w:gridCol w:w="502"/>
        <w:gridCol w:w="4967"/>
        <w:gridCol w:w="3819"/>
      </w:tblGrid>
      <w:tr w:rsidR="00B521FF" w:rsidRPr="001B36AD" w:rsidTr="00B521FF">
        <w:trPr>
          <w:trHeight w:val="627"/>
        </w:trPr>
        <w:tc>
          <w:tcPr>
            <w:tcW w:w="2944" w:type="pct"/>
            <w:gridSpan w:val="2"/>
            <w:shd w:val="clear" w:color="auto" w:fill="FFFF00"/>
          </w:tcPr>
          <w:p w:rsidR="00B521FF" w:rsidRPr="001B36AD" w:rsidRDefault="00B521FF" w:rsidP="001B36AD">
            <w:pPr>
              <w:rPr>
                <w:b/>
              </w:rPr>
            </w:pPr>
            <w:r w:rsidRPr="001B36AD">
              <w:rPr>
                <w:b/>
              </w:rPr>
              <w:t>Primär skyddszon</w:t>
            </w:r>
          </w:p>
          <w:p w:rsidR="00B521FF" w:rsidRPr="001B36AD" w:rsidRDefault="00B521FF" w:rsidP="001B36AD">
            <w:pPr>
              <w:rPr>
                <w:b/>
              </w:rPr>
            </w:pPr>
          </w:p>
        </w:tc>
        <w:tc>
          <w:tcPr>
            <w:tcW w:w="2056" w:type="pct"/>
            <w:shd w:val="clear" w:color="auto" w:fill="FFFF00"/>
          </w:tcPr>
          <w:p w:rsidR="00B521FF" w:rsidRPr="001B36AD" w:rsidRDefault="00B521FF" w:rsidP="001B36AD">
            <w:pPr>
              <w:rPr>
                <w:b/>
              </w:rPr>
            </w:pPr>
            <w:r w:rsidRPr="001B36AD">
              <w:rPr>
                <w:b/>
              </w:rPr>
              <w:t>Sekundär skyddszon</w:t>
            </w:r>
          </w:p>
        </w:tc>
      </w:tr>
      <w:tr w:rsidR="00B521FF" w:rsidRPr="001B36AD" w:rsidTr="00B521FF">
        <w:trPr>
          <w:trHeight w:val="627"/>
        </w:trPr>
        <w:tc>
          <w:tcPr>
            <w:tcW w:w="270" w:type="pct"/>
          </w:tcPr>
          <w:p w:rsidR="00B521FF" w:rsidRPr="001B36AD" w:rsidRDefault="00B521FF" w:rsidP="001B36AD">
            <w:pPr>
              <w:rPr>
                <w:b/>
              </w:rPr>
            </w:pPr>
            <w:r w:rsidRPr="001B36AD">
              <w:rPr>
                <w:b/>
              </w:rPr>
              <w:t>a</w:t>
            </w:r>
          </w:p>
        </w:tc>
        <w:tc>
          <w:tcPr>
            <w:tcW w:w="2674" w:type="pct"/>
          </w:tcPr>
          <w:p w:rsidR="00B521FF" w:rsidRPr="001B36AD" w:rsidRDefault="00B521FF" w:rsidP="001B36AD">
            <w:pPr>
              <w:autoSpaceDE w:val="0"/>
              <w:autoSpaceDN w:val="0"/>
              <w:adjustRightInd w:val="0"/>
            </w:pPr>
            <w:r w:rsidRPr="001B36AD">
              <w:t xml:space="preserve">Djurhållning av mer än 2 djurenheter får inte ske utan </w:t>
            </w:r>
            <w:r w:rsidRPr="001B36AD">
              <w:rPr>
                <w:b/>
              </w:rPr>
              <w:t>t</w:t>
            </w:r>
            <w:r w:rsidRPr="001B36AD">
              <w:rPr>
                <w:b/>
                <w:bCs/>
              </w:rPr>
              <w:t>illstånd.</w:t>
            </w:r>
            <w:r w:rsidRPr="001B36AD">
              <w:t xml:space="preserve"> </w:t>
            </w:r>
          </w:p>
          <w:p w:rsidR="00B521FF" w:rsidRPr="001B36AD" w:rsidRDefault="00B521FF" w:rsidP="001B36AD">
            <w:pPr>
              <w:rPr>
                <w:b/>
              </w:rPr>
            </w:pPr>
          </w:p>
        </w:tc>
        <w:tc>
          <w:tcPr>
            <w:tcW w:w="2056" w:type="pct"/>
          </w:tcPr>
          <w:p w:rsidR="00B521FF" w:rsidRPr="001B36AD" w:rsidRDefault="00B521FF" w:rsidP="001B36AD">
            <w:pPr>
              <w:rPr>
                <w:b/>
              </w:rPr>
            </w:pPr>
            <w:r w:rsidRPr="001B36AD">
              <w:rPr>
                <w:b/>
              </w:rPr>
              <w:t>---</w:t>
            </w:r>
          </w:p>
        </w:tc>
      </w:tr>
    </w:tbl>
    <w:p w:rsidR="00347CBC" w:rsidRPr="001B36AD" w:rsidRDefault="00347CBC" w:rsidP="001B36AD">
      <w:pPr>
        <w:rPr>
          <w:b/>
        </w:rPr>
      </w:pPr>
    </w:p>
    <w:p w:rsidR="00347CBC" w:rsidRPr="001B36AD" w:rsidRDefault="00347CBC" w:rsidP="001B36AD">
      <w:pPr>
        <w:rPr>
          <w:b/>
          <w:i/>
        </w:rPr>
      </w:pPr>
      <w:r w:rsidRPr="001B36AD">
        <w:rPr>
          <w:b/>
          <w:i/>
        </w:rPr>
        <w:t>§6 Avverkning</w:t>
      </w:r>
    </w:p>
    <w:p w:rsidR="00347CBC" w:rsidRPr="001B36AD" w:rsidRDefault="00347CBC" w:rsidP="001B36AD">
      <w:pPr>
        <w:rPr>
          <w:b/>
        </w:rPr>
      </w:pPr>
    </w:p>
    <w:tbl>
      <w:tblPr>
        <w:tblStyle w:val="Tabellrutnt"/>
        <w:tblW w:w="5000" w:type="pct"/>
        <w:tblLook w:val="04A0" w:firstRow="1" w:lastRow="0" w:firstColumn="1" w:lastColumn="0" w:noHBand="0" w:noVBand="1"/>
      </w:tblPr>
      <w:tblGrid>
        <w:gridCol w:w="502"/>
        <w:gridCol w:w="4969"/>
        <w:gridCol w:w="3817"/>
      </w:tblGrid>
      <w:tr w:rsidR="00B521FF" w:rsidRPr="001B36AD" w:rsidTr="00B521FF">
        <w:trPr>
          <w:trHeight w:val="627"/>
        </w:trPr>
        <w:tc>
          <w:tcPr>
            <w:tcW w:w="2945" w:type="pct"/>
            <w:gridSpan w:val="2"/>
            <w:shd w:val="clear" w:color="auto" w:fill="FFFF00"/>
          </w:tcPr>
          <w:p w:rsidR="00B521FF" w:rsidRPr="001B36AD" w:rsidRDefault="00B521FF" w:rsidP="001B36AD">
            <w:pPr>
              <w:rPr>
                <w:b/>
              </w:rPr>
            </w:pPr>
            <w:r w:rsidRPr="001B36AD">
              <w:rPr>
                <w:b/>
              </w:rPr>
              <w:t>Primär skyddszon</w:t>
            </w:r>
          </w:p>
          <w:p w:rsidR="00B521FF" w:rsidRPr="001B36AD" w:rsidRDefault="00B521FF" w:rsidP="001B36AD">
            <w:pPr>
              <w:rPr>
                <w:b/>
              </w:rPr>
            </w:pPr>
          </w:p>
        </w:tc>
        <w:tc>
          <w:tcPr>
            <w:tcW w:w="2055" w:type="pct"/>
            <w:shd w:val="clear" w:color="auto" w:fill="FFFF00"/>
          </w:tcPr>
          <w:p w:rsidR="00B521FF" w:rsidRPr="001B36AD" w:rsidRDefault="00B521FF" w:rsidP="001B36AD">
            <w:pPr>
              <w:rPr>
                <w:b/>
              </w:rPr>
            </w:pPr>
            <w:r w:rsidRPr="001B36AD">
              <w:rPr>
                <w:b/>
              </w:rPr>
              <w:t>Sekundär skyddszon</w:t>
            </w:r>
          </w:p>
        </w:tc>
      </w:tr>
      <w:tr w:rsidR="00B521FF" w:rsidRPr="001B36AD" w:rsidTr="00B521FF">
        <w:trPr>
          <w:trHeight w:val="627"/>
        </w:trPr>
        <w:tc>
          <w:tcPr>
            <w:tcW w:w="270" w:type="pct"/>
          </w:tcPr>
          <w:p w:rsidR="00B521FF" w:rsidRPr="001B36AD" w:rsidRDefault="00B521FF" w:rsidP="001B36AD">
            <w:pPr>
              <w:rPr>
                <w:b/>
              </w:rPr>
            </w:pPr>
            <w:r w:rsidRPr="001B36AD">
              <w:rPr>
                <w:b/>
              </w:rPr>
              <w:t>a</w:t>
            </w:r>
          </w:p>
        </w:tc>
        <w:tc>
          <w:tcPr>
            <w:tcW w:w="2675" w:type="pct"/>
          </w:tcPr>
          <w:p w:rsidR="00B521FF" w:rsidRPr="001B36AD" w:rsidRDefault="00B521FF" w:rsidP="001B36AD">
            <w:pPr>
              <w:autoSpaceDE w:val="0"/>
              <w:autoSpaceDN w:val="0"/>
              <w:adjustRightInd w:val="0"/>
            </w:pPr>
            <w:r w:rsidRPr="001B36AD">
              <w:t xml:space="preserve">Avverkning som inte är gallring eller plockhuggning får inte ske utan </w:t>
            </w:r>
            <w:r w:rsidRPr="001B36AD">
              <w:rPr>
                <w:b/>
              </w:rPr>
              <w:t>tillstånd</w:t>
            </w:r>
            <w:r w:rsidRPr="001B36AD">
              <w:t>.</w:t>
            </w:r>
          </w:p>
        </w:tc>
        <w:tc>
          <w:tcPr>
            <w:tcW w:w="2055" w:type="pct"/>
          </w:tcPr>
          <w:p w:rsidR="00B521FF" w:rsidRPr="001B36AD" w:rsidRDefault="00B521FF" w:rsidP="001B36AD">
            <w:pPr>
              <w:autoSpaceDE w:val="0"/>
              <w:autoSpaceDN w:val="0"/>
              <w:adjustRightInd w:val="0"/>
            </w:pPr>
            <w:r w:rsidRPr="001B36AD">
              <w:t>Samma föreskrift som i</w:t>
            </w:r>
          </w:p>
          <w:p w:rsidR="00B521FF" w:rsidRPr="001B36AD" w:rsidRDefault="00B521FF" w:rsidP="001B36AD">
            <w:pPr>
              <w:rPr>
                <w:b/>
              </w:rPr>
            </w:pPr>
            <w:r w:rsidRPr="001B36AD">
              <w:t>primär skyddszon.</w:t>
            </w:r>
          </w:p>
        </w:tc>
      </w:tr>
    </w:tbl>
    <w:p w:rsidR="00347CBC" w:rsidRDefault="00347CBC" w:rsidP="001B36AD"/>
    <w:p w:rsidR="00E45FEA" w:rsidRPr="001B36AD" w:rsidRDefault="00E45FEA" w:rsidP="001B36AD"/>
    <w:p w:rsidR="00347CBC" w:rsidRPr="001B36AD" w:rsidRDefault="00347CBC" w:rsidP="001B36AD">
      <w:pPr>
        <w:rPr>
          <w:b/>
          <w:i/>
        </w:rPr>
      </w:pPr>
      <w:r w:rsidRPr="001B36AD">
        <w:rPr>
          <w:b/>
          <w:i/>
        </w:rPr>
        <w:lastRenderedPageBreak/>
        <w:t>§7 Upplag</w:t>
      </w:r>
    </w:p>
    <w:p w:rsidR="004E7D93" w:rsidRDefault="00347CBC" w:rsidP="00FB74D3">
      <w:pPr>
        <w:autoSpaceDE w:val="0"/>
        <w:autoSpaceDN w:val="0"/>
        <w:adjustRightInd w:val="0"/>
      </w:pPr>
      <w:r w:rsidRPr="001B36AD">
        <w:t>Med en avverkningssäsong menas i dessa föreskrifter tiden mellan knoppsprickning ett år till nästa års</w:t>
      </w:r>
      <w:r w:rsidR="000A6A05" w:rsidRPr="001B36AD">
        <w:t xml:space="preserve"> </w:t>
      </w:r>
      <w:r w:rsidRPr="001B36AD">
        <w:t>knoppsprickning.</w:t>
      </w:r>
    </w:p>
    <w:p w:rsidR="00FB74D3" w:rsidRPr="001B36AD" w:rsidRDefault="00FB74D3" w:rsidP="00FB74D3">
      <w:pPr>
        <w:autoSpaceDE w:val="0"/>
        <w:autoSpaceDN w:val="0"/>
        <w:adjustRightInd w:val="0"/>
      </w:pPr>
    </w:p>
    <w:tbl>
      <w:tblPr>
        <w:tblStyle w:val="Tabellrutnt"/>
        <w:tblW w:w="5000" w:type="pct"/>
        <w:tblLook w:val="04A0" w:firstRow="1" w:lastRow="0" w:firstColumn="1" w:lastColumn="0" w:noHBand="0" w:noVBand="1"/>
      </w:tblPr>
      <w:tblGrid>
        <w:gridCol w:w="381"/>
        <w:gridCol w:w="6024"/>
        <w:gridCol w:w="2883"/>
      </w:tblGrid>
      <w:tr w:rsidR="00B521FF" w:rsidRPr="001B36AD" w:rsidTr="00B521FF">
        <w:trPr>
          <w:trHeight w:val="534"/>
        </w:trPr>
        <w:tc>
          <w:tcPr>
            <w:tcW w:w="3448" w:type="pct"/>
            <w:gridSpan w:val="2"/>
            <w:shd w:val="clear" w:color="auto" w:fill="FFFF00"/>
          </w:tcPr>
          <w:p w:rsidR="00B521FF" w:rsidRPr="001B36AD" w:rsidRDefault="00B521FF" w:rsidP="001B36AD">
            <w:pPr>
              <w:rPr>
                <w:b/>
              </w:rPr>
            </w:pPr>
            <w:r w:rsidRPr="001B36AD">
              <w:rPr>
                <w:b/>
              </w:rPr>
              <w:t>Primär skyddszon</w:t>
            </w:r>
          </w:p>
          <w:p w:rsidR="00B521FF" w:rsidRPr="001B36AD" w:rsidRDefault="00B521FF" w:rsidP="001B36AD">
            <w:pPr>
              <w:rPr>
                <w:b/>
              </w:rPr>
            </w:pPr>
          </w:p>
        </w:tc>
        <w:tc>
          <w:tcPr>
            <w:tcW w:w="1552" w:type="pct"/>
            <w:shd w:val="clear" w:color="auto" w:fill="FFFF00"/>
          </w:tcPr>
          <w:p w:rsidR="00B521FF" w:rsidRPr="001B36AD" w:rsidRDefault="00B521FF" w:rsidP="001B36AD">
            <w:pPr>
              <w:rPr>
                <w:b/>
              </w:rPr>
            </w:pPr>
            <w:r w:rsidRPr="001B36AD">
              <w:rPr>
                <w:b/>
              </w:rPr>
              <w:t>Sekundär skyddszon</w:t>
            </w:r>
          </w:p>
        </w:tc>
      </w:tr>
      <w:tr w:rsidR="00B521FF" w:rsidRPr="001B36AD" w:rsidTr="00B521FF">
        <w:trPr>
          <w:trHeight w:val="1247"/>
        </w:trPr>
        <w:tc>
          <w:tcPr>
            <w:tcW w:w="205" w:type="pct"/>
          </w:tcPr>
          <w:p w:rsidR="00B521FF" w:rsidRPr="001B36AD" w:rsidRDefault="00B521FF" w:rsidP="001B36AD">
            <w:r w:rsidRPr="001B36AD">
              <w:t>a</w:t>
            </w:r>
          </w:p>
        </w:tc>
        <w:tc>
          <w:tcPr>
            <w:tcW w:w="3243" w:type="pct"/>
          </w:tcPr>
          <w:p w:rsidR="00B521FF" w:rsidRPr="001B36AD" w:rsidRDefault="00B521FF" w:rsidP="001B36AD">
            <w:pPr>
              <w:autoSpaceDE w:val="0"/>
              <w:autoSpaceDN w:val="0"/>
              <w:adjustRightInd w:val="0"/>
            </w:pPr>
            <w:r w:rsidRPr="001B36AD">
              <w:t xml:space="preserve">Upplag överstigande en avverkningssäsong av bark, flis, spån, timmer och liknande utan tät täckning är </w:t>
            </w:r>
            <w:r w:rsidRPr="001B36AD">
              <w:rPr>
                <w:b/>
                <w:bCs/>
              </w:rPr>
              <w:t>förbjudet</w:t>
            </w:r>
            <w:r w:rsidRPr="001B36AD">
              <w:t xml:space="preserve">. </w:t>
            </w:r>
          </w:p>
          <w:p w:rsidR="00B521FF" w:rsidRPr="001B36AD" w:rsidRDefault="00B521FF" w:rsidP="001B36AD">
            <w:pPr>
              <w:autoSpaceDE w:val="0"/>
              <w:autoSpaceDN w:val="0"/>
              <w:adjustRightInd w:val="0"/>
            </w:pPr>
            <w:r w:rsidRPr="001B36AD">
              <w:t>Normala upplag av ved eller andra träbaserade produkter, för uppvärmning av bostad eller motsvarande, omfattas inte av denna restriktion. Samma föreskrift som i primär skyddszon.</w:t>
            </w:r>
          </w:p>
          <w:p w:rsidR="00B521FF" w:rsidRPr="001B36AD" w:rsidRDefault="00B521FF" w:rsidP="001B36AD"/>
        </w:tc>
        <w:tc>
          <w:tcPr>
            <w:tcW w:w="1552" w:type="pct"/>
          </w:tcPr>
          <w:p w:rsidR="00B521FF" w:rsidRPr="001B36AD" w:rsidRDefault="00B521FF" w:rsidP="001B36AD">
            <w:pPr>
              <w:autoSpaceDE w:val="0"/>
              <w:autoSpaceDN w:val="0"/>
              <w:adjustRightInd w:val="0"/>
            </w:pPr>
            <w:r w:rsidRPr="001B36AD">
              <w:t>Samma föreskrift som i primär skyddszon.</w:t>
            </w:r>
          </w:p>
        </w:tc>
      </w:tr>
      <w:tr w:rsidR="00B521FF" w:rsidRPr="001B36AD" w:rsidTr="00B521FF">
        <w:trPr>
          <w:trHeight w:val="534"/>
        </w:trPr>
        <w:tc>
          <w:tcPr>
            <w:tcW w:w="205" w:type="pct"/>
          </w:tcPr>
          <w:p w:rsidR="00B521FF" w:rsidRPr="001B36AD" w:rsidRDefault="00B521FF" w:rsidP="001B36AD">
            <w:r w:rsidRPr="001B36AD">
              <w:t>b</w:t>
            </w:r>
          </w:p>
        </w:tc>
        <w:tc>
          <w:tcPr>
            <w:tcW w:w="3243" w:type="pct"/>
          </w:tcPr>
          <w:p w:rsidR="00B521FF" w:rsidRPr="001B36AD" w:rsidRDefault="00B521FF" w:rsidP="001B36AD">
            <w:pPr>
              <w:autoSpaceDE w:val="0"/>
              <w:autoSpaceDN w:val="0"/>
              <w:adjustRightInd w:val="0"/>
            </w:pPr>
            <w:r w:rsidRPr="001B36AD">
              <w:t xml:space="preserve">Tillfälligt upplag av bark, flis, spån, timmer och liknande får inte ske utan </w:t>
            </w:r>
            <w:r w:rsidRPr="001B36AD">
              <w:rPr>
                <w:b/>
              </w:rPr>
              <w:t>t</w:t>
            </w:r>
            <w:r w:rsidRPr="001B36AD">
              <w:rPr>
                <w:b/>
                <w:bCs/>
              </w:rPr>
              <w:t>illstånd</w:t>
            </w:r>
            <w:r w:rsidRPr="001B36AD">
              <w:t>.</w:t>
            </w:r>
          </w:p>
          <w:p w:rsidR="00B521FF" w:rsidRPr="001B36AD" w:rsidRDefault="00B521FF" w:rsidP="001B36AD">
            <w:pPr>
              <w:autoSpaceDE w:val="0"/>
              <w:autoSpaceDN w:val="0"/>
              <w:adjustRightInd w:val="0"/>
            </w:pPr>
            <w:r w:rsidRPr="001B36AD">
              <w:t>Normala upplag av ved eller andra träbaserade produkter, för uppvärmning av bostad eller motsvarande, omfattas</w:t>
            </w:r>
          </w:p>
          <w:p w:rsidR="00B521FF" w:rsidRPr="001B36AD" w:rsidRDefault="00B521FF" w:rsidP="001B36AD">
            <w:r w:rsidRPr="001B36AD">
              <w:t>inte av denna restriktion.</w:t>
            </w:r>
          </w:p>
        </w:tc>
        <w:tc>
          <w:tcPr>
            <w:tcW w:w="1552" w:type="pct"/>
          </w:tcPr>
          <w:p w:rsidR="00B521FF" w:rsidRPr="001B36AD" w:rsidRDefault="00B521FF" w:rsidP="001B36AD">
            <w:r w:rsidRPr="001B36AD">
              <w:t>---</w:t>
            </w:r>
          </w:p>
        </w:tc>
      </w:tr>
      <w:tr w:rsidR="00B521FF" w:rsidRPr="001B36AD" w:rsidTr="00B521FF">
        <w:trPr>
          <w:trHeight w:val="503"/>
        </w:trPr>
        <w:tc>
          <w:tcPr>
            <w:tcW w:w="205" w:type="pct"/>
          </w:tcPr>
          <w:p w:rsidR="00B521FF" w:rsidRPr="001B36AD" w:rsidRDefault="00B521FF" w:rsidP="001B36AD">
            <w:r w:rsidRPr="001B36AD">
              <w:t>c</w:t>
            </w:r>
          </w:p>
        </w:tc>
        <w:tc>
          <w:tcPr>
            <w:tcW w:w="3243" w:type="pct"/>
          </w:tcPr>
          <w:p w:rsidR="00B521FF" w:rsidRPr="001B36AD" w:rsidRDefault="00B521FF" w:rsidP="001B36AD">
            <w:pPr>
              <w:autoSpaceDE w:val="0"/>
              <w:autoSpaceDN w:val="0"/>
              <w:adjustRightInd w:val="0"/>
            </w:pPr>
            <w:r w:rsidRPr="001B36AD">
              <w:t xml:space="preserve">Upplag av avfall och förorenade massor är </w:t>
            </w:r>
            <w:r w:rsidRPr="001B36AD">
              <w:rPr>
                <w:b/>
                <w:bCs/>
              </w:rPr>
              <w:t>förbjudet.</w:t>
            </w:r>
          </w:p>
        </w:tc>
        <w:tc>
          <w:tcPr>
            <w:tcW w:w="1552" w:type="pct"/>
          </w:tcPr>
          <w:p w:rsidR="00B521FF" w:rsidRPr="001B36AD" w:rsidRDefault="00B521FF" w:rsidP="001B36AD">
            <w:pPr>
              <w:autoSpaceDE w:val="0"/>
              <w:autoSpaceDN w:val="0"/>
              <w:adjustRightInd w:val="0"/>
            </w:pPr>
            <w:r w:rsidRPr="001B36AD">
              <w:t>Samma föreskrift som i</w:t>
            </w:r>
          </w:p>
          <w:p w:rsidR="00B521FF" w:rsidRPr="001B36AD" w:rsidRDefault="00B521FF" w:rsidP="001B36AD">
            <w:r w:rsidRPr="001B36AD">
              <w:t>primär skyddszon.</w:t>
            </w:r>
          </w:p>
        </w:tc>
      </w:tr>
      <w:tr w:rsidR="00B521FF" w:rsidRPr="001B36AD" w:rsidTr="00B521FF">
        <w:trPr>
          <w:trHeight w:val="534"/>
        </w:trPr>
        <w:tc>
          <w:tcPr>
            <w:tcW w:w="205" w:type="pct"/>
          </w:tcPr>
          <w:p w:rsidR="00B521FF" w:rsidRPr="001B36AD" w:rsidRDefault="00B521FF" w:rsidP="001B36AD">
            <w:r w:rsidRPr="001B36AD">
              <w:t>d</w:t>
            </w:r>
          </w:p>
        </w:tc>
        <w:tc>
          <w:tcPr>
            <w:tcW w:w="3243" w:type="pct"/>
          </w:tcPr>
          <w:p w:rsidR="00B521FF" w:rsidRPr="001B36AD" w:rsidRDefault="00B521FF" w:rsidP="001B36AD">
            <w:pPr>
              <w:autoSpaceDE w:val="0"/>
              <w:autoSpaceDN w:val="0"/>
              <w:adjustRightInd w:val="0"/>
            </w:pPr>
            <w:r w:rsidRPr="001B36AD">
              <w:t>Upplag av vägsalt, asfalt och oljegrus är</w:t>
            </w:r>
          </w:p>
          <w:p w:rsidR="00B521FF" w:rsidRPr="001B36AD" w:rsidRDefault="00B521FF" w:rsidP="001B36AD">
            <w:r w:rsidRPr="001B36AD">
              <w:rPr>
                <w:b/>
                <w:bCs/>
              </w:rPr>
              <w:t>förbjudet.</w:t>
            </w:r>
          </w:p>
        </w:tc>
        <w:tc>
          <w:tcPr>
            <w:tcW w:w="1552" w:type="pct"/>
          </w:tcPr>
          <w:p w:rsidR="00B521FF" w:rsidRPr="001B36AD" w:rsidRDefault="00B521FF" w:rsidP="001B36AD">
            <w:pPr>
              <w:autoSpaceDE w:val="0"/>
              <w:autoSpaceDN w:val="0"/>
              <w:adjustRightInd w:val="0"/>
            </w:pPr>
            <w:r w:rsidRPr="001B36AD">
              <w:t>Samma föreskrift som i</w:t>
            </w:r>
          </w:p>
          <w:p w:rsidR="00B521FF" w:rsidRPr="001B36AD" w:rsidRDefault="00B521FF" w:rsidP="001B36AD">
            <w:r w:rsidRPr="001B36AD">
              <w:t>primär skyddszon.</w:t>
            </w:r>
          </w:p>
        </w:tc>
      </w:tr>
      <w:tr w:rsidR="00B521FF" w:rsidRPr="001B36AD" w:rsidTr="00B521FF">
        <w:trPr>
          <w:trHeight w:val="534"/>
        </w:trPr>
        <w:tc>
          <w:tcPr>
            <w:tcW w:w="205" w:type="pct"/>
          </w:tcPr>
          <w:p w:rsidR="00B521FF" w:rsidRPr="001B36AD" w:rsidRDefault="00B521FF" w:rsidP="001B36AD">
            <w:r w:rsidRPr="001B36AD">
              <w:t>e</w:t>
            </w:r>
          </w:p>
        </w:tc>
        <w:tc>
          <w:tcPr>
            <w:tcW w:w="3243" w:type="pct"/>
          </w:tcPr>
          <w:p w:rsidR="00B521FF" w:rsidRPr="001B36AD" w:rsidRDefault="00B521FF" w:rsidP="001B36AD">
            <w:pPr>
              <w:autoSpaceDE w:val="0"/>
              <w:autoSpaceDN w:val="0"/>
              <w:adjustRightInd w:val="0"/>
            </w:pPr>
            <w:r w:rsidRPr="001B36AD">
              <w:t xml:space="preserve">Upplag av snö som härrör från trafikerade ytor utanför </w:t>
            </w:r>
            <w:r w:rsidRPr="001B36AD">
              <w:rPr>
                <w:u w:val="single"/>
              </w:rPr>
              <w:t xml:space="preserve">primär skyddszon </w:t>
            </w:r>
            <w:r w:rsidRPr="001B36AD">
              <w:t xml:space="preserve">är </w:t>
            </w:r>
            <w:r w:rsidRPr="001B36AD">
              <w:rPr>
                <w:b/>
                <w:bCs/>
              </w:rPr>
              <w:t>förbjudet.</w:t>
            </w:r>
          </w:p>
        </w:tc>
        <w:tc>
          <w:tcPr>
            <w:tcW w:w="1552" w:type="pct"/>
          </w:tcPr>
          <w:p w:rsidR="00B521FF" w:rsidRPr="001B36AD" w:rsidRDefault="00B521FF" w:rsidP="001B36AD">
            <w:pPr>
              <w:autoSpaceDE w:val="0"/>
              <w:autoSpaceDN w:val="0"/>
              <w:adjustRightInd w:val="0"/>
            </w:pPr>
            <w:r w:rsidRPr="001B36AD">
              <w:t>Upplag av snö som</w:t>
            </w:r>
          </w:p>
          <w:p w:rsidR="00B521FF" w:rsidRPr="001B36AD" w:rsidRDefault="00B521FF" w:rsidP="001B36AD">
            <w:pPr>
              <w:autoSpaceDE w:val="0"/>
              <w:autoSpaceDN w:val="0"/>
              <w:adjustRightInd w:val="0"/>
            </w:pPr>
            <w:r w:rsidRPr="001B36AD">
              <w:t>härrör från trafikerade</w:t>
            </w:r>
          </w:p>
          <w:p w:rsidR="00B521FF" w:rsidRPr="001B36AD" w:rsidRDefault="00B521FF" w:rsidP="001B36AD">
            <w:pPr>
              <w:autoSpaceDE w:val="0"/>
              <w:autoSpaceDN w:val="0"/>
              <w:adjustRightInd w:val="0"/>
            </w:pPr>
            <w:r w:rsidRPr="001B36AD">
              <w:t>ytor utanför primär-och</w:t>
            </w:r>
          </w:p>
          <w:p w:rsidR="00B521FF" w:rsidRPr="001B36AD" w:rsidRDefault="00B521FF" w:rsidP="001B36AD">
            <w:pPr>
              <w:autoSpaceDE w:val="0"/>
              <w:autoSpaceDN w:val="0"/>
              <w:adjustRightInd w:val="0"/>
            </w:pPr>
            <w:r w:rsidRPr="001B36AD">
              <w:rPr>
                <w:u w:val="single"/>
              </w:rPr>
              <w:t xml:space="preserve">sekundär skyddszon </w:t>
            </w:r>
            <w:r w:rsidRPr="001B36AD">
              <w:t>är</w:t>
            </w:r>
          </w:p>
          <w:p w:rsidR="00B521FF" w:rsidRPr="001B36AD" w:rsidRDefault="00B521FF" w:rsidP="001B36AD">
            <w:r w:rsidRPr="001B36AD">
              <w:rPr>
                <w:b/>
                <w:bCs/>
              </w:rPr>
              <w:t>förbjudet.</w:t>
            </w:r>
          </w:p>
        </w:tc>
      </w:tr>
    </w:tbl>
    <w:p w:rsidR="00347CBC" w:rsidRPr="001B36AD" w:rsidRDefault="00347CBC" w:rsidP="001B36AD"/>
    <w:p w:rsidR="00347CBC" w:rsidRPr="001B36AD" w:rsidRDefault="00347CBC" w:rsidP="001B36AD">
      <w:pPr>
        <w:rPr>
          <w:b/>
          <w:i/>
        </w:rPr>
      </w:pPr>
      <w:r w:rsidRPr="001B36AD">
        <w:rPr>
          <w:b/>
          <w:i/>
        </w:rPr>
        <w:t>§8 Avloppsanläggningar</w:t>
      </w:r>
    </w:p>
    <w:p w:rsidR="00347CBC" w:rsidRPr="001B36AD" w:rsidRDefault="00347CBC" w:rsidP="001B36AD"/>
    <w:tbl>
      <w:tblPr>
        <w:tblStyle w:val="Tabellrutnt"/>
        <w:tblW w:w="5000" w:type="pct"/>
        <w:tblLook w:val="04A0" w:firstRow="1" w:lastRow="0" w:firstColumn="1" w:lastColumn="0" w:noHBand="0" w:noVBand="1"/>
      </w:tblPr>
      <w:tblGrid>
        <w:gridCol w:w="381"/>
        <w:gridCol w:w="5950"/>
        <w:gridCol w:w="2957"/>
      </w:tblGrid>
      <w:tr w:rsidR="00B521FF" w:rsidRPr="001B36AD" w:rsidTr="00B521FF">
        <w:trPr>
          <w:trHeight w:val="534"/>
        </w:trPr>
        <w:tc>
          <w:tcPr>
            <w:tcW w:w="3408" w:type="pct"/>
            <w:gridSpan w:val="2"/>
            <w:shd w:val="clear" w:color="auto" w:fill="FFFF00"/>
          </w:tcPr>
          <w:p w:rsidR="00B521FF" w:rsidRPr="001B36AD" w:rsidRDefault="00B521FF" w:rsidP="001B36AD">
            <w:pPr>
              <w:rPr>
                <w:b/>
              </w:rPr>
            </w:pPr>
            <w:r w:rsidRPr="001B36AD">
              <w:rPr>
                <w:b/>
              </w:rPr>
              <w:t>Primär skyddszon</w:t>
            </w:r>
          </w:p>
          <w:p w:rsidR="00B521FF" w:rsidRPr="001B36AD" w:rsidRDefault="00B521FF" w:rsidP="001B36AD">
            <w:pPr>
              <w:rPr>
                <w:b/>
              </w:rPr>
            </w:pPr>
          </w:p>
        </w:tc>
        <w:tc>
          <w:tcPr>
            <w:tcW w:w="1592" w:type="pct"/>
            <w:shd w:val="clear" w:color="auto" w:fill="FFFF00"/>
          </w:tcPr>
          <w:p w:rsidR="00B521FF" w:rsidRPr="001B36AD" w:rsidRDefault="00B521FF" w:rsidP="001B36AD">
            <w:pPr>
              <w:rPr>
                <w:b/>
              </w:rPr>
            </w:pPr>
            <w:r w:rsidRPr="001B36AD">
              <w:rPr>
                <w:b/>
              </w:rPr>
              <w:t>Sekundär skyddszon</w:t>
            </w:r>
          </w:p>
        </w:tc>
      </w:tr>
      <w:tr w:rsidR="00B521FF" w:rsidRPr="001B36AD" w:rsidTr="00B521FF">
        <w:trPr>
          <w:trHeight w:val="1247"/>
        </w:trPr>
        <w:tc>
          <w:tcPr>
            <w:tcW w:w="205" w:type="pct"/>
          </w:tcPr>
          <w:p w:rsidR="00B521FF" w:rsidRPr="001B36AD" w:rsidRDefault="00B521FF" w:rsidP="001B36AD">
            <w:r w:rsidRPr="001B36AD">
              <w:t>a</w:t>
            </w:r>
          </w:p>
        </w:tc>
        <w:tc>
          <w:tcPr>
            <w:tcW w:w="3203" w:type="pct"/>
          </w:tcPr>
          <w:p w:rsidR="00B521FF" w:rsidRPr="001B36AD" w:rsidRDefault="00B521FF" w:rsidP="001B36AD">
            <w:pPr>
              <w:autoSpaceDE w:val="0"/>
              <w:autoSpaceDN w:val="0"/>
              <w:adjustRightInd w:val="0"/>
            </w:pPr>
            <w:r w:rsidRPr="001B36AD">
              <w:t xml:space="preserve">Befintlig avloppsanläggning som inte uppfyller miljöbalkens krav är </w:t>
            </w:r>
            <w:r w:rsidRPr="006E3D1F">
              <w:rPr>
                <w:b/>
                <w:bCs/>
              </w:rPr>
              <w:t>förbjuden</w:t>
            </w:r>
            <w:r w:rsidRPr="001B36AD">
              <w:rPr>
                <w:b/>
                <w:bCs/>
              </w:rPr>
              <w:t>.</w:t>
            </w:r>
          </w:p>
        </w:tc>
        <w:tc>
          <w:tcPr>
            <w:tcW w:w="1592" w:type="pct"/>
          </w:tcPr>
          <w:p w:rsidR="00B521FF" w:rsidRPr="001B36AD" w:rsidRDefault="00B521FF" w:rsidP="001B36AD">
            <w:pPr>
              <w:autoSpaceDE w:val="0"/>
              <w:autoSpaceDN w:val="0"/>
              <w:adjustRightInd w:val="0"/>
            </w:pPr>
            <w:r w:rsidRPr="001B36AD">
              <w:t>Samma föreskrift som i primär skyddszon.</w:t>
            </w:r>
          </w:p>
        </w:tc>
      </w:tr>
      <w:tr w:rsidR="00B521FF" w:rsidRPr="001B36AD" w:rsidTr="00B521FF">
        <w:trPr>
          <w:trHeight w:val="534"/>
        </w:trPr>
        <w:tc>
          <w:tcPr>
            <w:tcW w:w="205" w:type="pct"/>
          </w:tcPr>
          <w:p w:rsidR="00B521FF" w:rsidRPr="001B36AD" w:rsidRDefault="00B521FF" w:rsidP="001B36AD">
            <w:r w:rsidRPr="001B36AD">
              <w:t>b</w:t>
            </w:r>
          </w:p>
        </w:tc>
        <w:tc>
          <w:tcPr>
            <w:tcW w:w="3203" w:type="pct"/>
          </w:tcPr>
          <w:p w:rsidR="00B521FF" w:rsidRPr="001B36AD" w:rsidRDefault="00B521FF" w:rsidP="001B36AD">
            <w:pPr>
              <w:autoSpaceDE w:val="0"/>
              <w:autoSpaceDN w:val="0"/>
              <w:adjustRightInd w:val="0"/>
            </w:pPr>
            <w:r w:rsidRPr="001B36AD">
              <w:t xml:space="preserve">Inrättande av avloppsanläggning där renat klosettvatten leds till grundvatten är </w:t>
            </w:r>
            <w:r w:rsidRPr="001B36AD">
              <w:rPr>
                <w:b/>
                <w:bCs/>
              </w:rPr>
              <w:t>förbjudet</w:t>
            </w:r>
            <w:r w:rsidRPr="001B36AD">
              <w:t>.</w:t>
            </w:r>
          </w:p>
        </w:tc>
        <w:tc>
          <w:tcPr>
            <w:tcW w:w="1592" w:type="pct"/>
          </w:tcPr>
          <w:p w:rsidR="00B521FF" w:rsidRPr="001B36AD" w:rsidRDefault="00B521FF" w:rsidP="001B36AD">
            <w:pPr>
              <w:autoSpaceDE w:val="0"/>
              <w:autoSpaceDN w:val="0"/>
              <w:adjustRightInd w:val="0"/>
            </w:pPr>
            <w:r w:rsidRPr="001B36AD">
              <w:t>Inrättande eller restaurering av avloppsanläggning där</w:t>
            </w:r>
          </w:p>
          <w:p w:rsidR="00B521FF" w:rsidRPr="001B36AD" w:rsidRDefault="00B521FF" w:rsidP="001B36AD">
            <w:pPr>
              <w:autoSpaceDE w:val="0"/>
              <w:autoSpaceDN w:val="0"/>
              <w:adjustRightInd w:val="0"/>
            </w:pPr>
            <w:r w:rsidRPr="001B36AD">
              <w:t>renat klosettvatten leds</w:t>
            </w:r>
          </w:p>
          <w:p w:rsidR="00B521FF" w:rsidRPr="001B36AD" w:rsidRDefault="00B521FF" w:rsidP="001B36AD">
            <w:pPr>
              <w:autoSpaceDE w:val="0"/>
              <w:autoSpaceDN w:val="0"/>
              <w:adjustRightInd w:val="0"/>
            </w:pPr>
            <w:r w:rsidRPr="001B36AD">
              <w:t xml:space="preserve">till yt- eller grundvatten får inte ske utan </w:t>
            </w:r>
            <w:r w:rsidRPr="001B36AD">
              <w:rPr>
                <w:b/>
                <w:bCs/>
              </w:rPr>
              <w:t xml:space="preserve">tillstånd. </w:t>
            </w:r>
          </w:p>
          <w:p w:rsidR="00B521FF" w:rsidRPr="001B36AD" w:rsidRDefault="00B521FF" w:rsidP="001B36AD"/>
        </w:tc>
      </w:tr>
      <w:tr w:rsidR="00B521FF" w:rsidRPr="001B36AD" w:rsidTr="00B521FF">
        <w:trPr>
          <w:trHeight w:val="503"/>
        </w:trPr>
        <w:tc>
          <w:tcPr>
            <w:tcW w:w="205" w:type="pct"/>
          </w:tcPr>
          <w:p w:rsidR="00B521FF" w:rsidRPr="001B36AD" w:rsidRDefault="00B521FF" w:rsidP="001B36AD">
            <w:r w:rsidRPr="001B36AD">
              <w:t>c</w:t>
            </w:r>
          </w:p>
        </w:tc>
        <w:tc>
          <w:tcPr>
            <w:tcW w:w="3203" w:type="pct"/>
          </w:tcPr>
          <w:p w:rsidR="00B521FF" w:rsidRPr="001B36AD" w:rsidRDefault="00B521FF" w:rsidP="001B36AD">
            <w:pPr>
              <w:autoSpaceDE w:val="0"/>
              <w:autoSpaceDN w:val="0"/>
              <w:adjustRightInd w:val="0"/>
            </w:pPr>
            <w:r w:rsidRPr="001B36AD">
              <w:t xml:space="preserve">Inrättande av avloppsanläggning där renat bad-, disk- och tvättvatten (BDT-vatten) leds till grundvatten får inte ske utan </w:t>
            </w:r>
            <w:r w:rsidRPr="001B36AD">
              <w:rPr>
                <w:b/>
              </w:rPr>
              <w:t>t</w:t>
            </w:r>
            <w:r w:rsidRPr="001B36AD">
              <w:rPr>
                <w:b/>
                <w:bCs/>
              </w:rPr>
              <w:t>illstånd</w:t>
            </w:r>
            <w:r w:rsidRPr="001B36AD">
              <w:t>.</w:t>
            </w:r>
          </w:p>
        </w:tc>
        <w:tc>
          <w:tcPr>
            <w:tcW w:w="1592" w:type="pct"/>
          </w:tcPr>
          <w:p w:rsidR="00B521FF" w:rsidRPr="001B36AD" w:rsidRDefault="00B521FF" w:rsidP="001B36AD">
            <w:r w:rsidRPr="001B36AD">
              <w:t>---</w:t>
            </w:r>
          </w:p>
        </w:tc>
      </w:tr>
    </w:tbl>
    <w:p w:rsidR="00347CBC" w:rsidRPr="001B36AD" w:rsidRDefault="00347CBC" w:rsidP="001B36AD"/>
    <w:p w:rsidR="00E45FEA" w:rsidRDefault="00E45FEA" w:rsidP="001B36AD">
      <w:pPr>
        <w:rPr>
          <w:b/>
          <w:bCs/>
        </w:rPr>
      </w:pPr>
    </w:p>
    <w:p w:rsidR="00E45FEA" w:rsidRDefault="00E45FEA" w:rsidP="001B36AD">
      <w:pPr>
        <w:rPr>
          <w:b/>
          <w:bCs/>
        </w:rPr>
      </w:pPr>
    </w:p>
    <w:p w:rsidR="00E45FEA" w:rsidRDefault="00E45FEA" w:rsidP="001B36AD">
      <w:pPr>
        <w:rPr>
          <w:b/>
          <w:bCs/>
        </w:rPr>
      </w:pPr>
    </w:p>
    <w:p w:rsidR="00E45FEA" w:rsidRDefault="00E45FEA" w:rsidP="001B36AD">
      <w:pPr>
        <w:rPr>
          <w:b/>
          <w:bCs/>
        </w:rPr>
      </w:pPr>
    </w:p>
    <w:p w:rsidR="00E45FEA" w:rsidRDefault="00E45FEA" w:rsidP="001B36AD">
      <w:pPr>
        <w:rPr>
          <w:b/>
          <w:bCs/>
        </w:rPr>
      </w:pPr>
    </w:p>
    <w:p w:rsidR="00E45FEA" w:rsidRDefault="00E45FEA" w:rsidP="001B36AD">
      <w:pPr>
        <w:rPr>
          <w:b/>
          <w:bCs/>
        </w:rPr>
      </w:pPr>
    </w:p>
    <w:p w:rsidR="00347CBC" w:rsidRPr="001B36AD" w:rsidRDefault="00347CBC" w:rsidP="001B36AD">
      <w:pPr>
        <w:rPr>
          <w:b/>
          <w:bCs/>
        </w:rPr>
      </w:pPr>
      <w:r w:rsidRPr="001B36AD">
        <w:rPr>
          <w:b/>
          <w:bCs/>
        </w:rPr>
        <w:lastRenderedPageBreak/>
        <w:t>§9 Materialtäkter och markarbeten</w:t>
      </w:r>
    </w:p>
    <w:p w:rsidR="00395241" w:rsidRPr="001B36AD" w:rsidRDefault="00395241" w:rsidP="001B36AD">
      <w:pPr>
        <w:rPr>
          <w:b/>
          <w:bCs/>
        </w:rPr>
      </w:pPr>
    </w:p>
    <w:tbl>
      <w:tblPr>
        <w:tblStyle w:val="Tabellrutnt"/>
        <w:tblW w:w="5000" w:type="pct"/>
        <w:tblLook w:val="04A0" w:firstRow="1" w:lastRow="0" w:firstColumn="1" w:lastColumn="0" w:noHBand="0" w:noVBand="1"/>
      </w:tblPr>
      <w:tblGrid>
        <w:gridCol w:w="414"/>
        <w:gridCol w:w="5861"/>
        <w:gridCol w:w="3013"/>
      </w:tblGrid>
      <w:tr w:rsidR="00B521FF" w:rsidRPr="001B36AD" w:rsidTr="00B521FF">
        <w:trPr>
          <w:trHeight w:val="534"/>
        </w:trPr>
        <w:tc>
          <w:tcPr>
            <w:tcW w:w="3377" w:type="pct"/>
            <w:gridSpan w:val="2"/>
            <w:shd w:val="clear" w:color="auto" w:fill="FFFF00"/>
          </w:tcPr>
          <w:p w:rsidR="00B521FF" w:rsidRPr="001B36AD" w:rsidRDefault="00B521FF" w:rsidP="001B36AD">
            <w:pPr>
              <w:rPr>
                <w:b/>
              </w:rPr>
            </w:pPr>
            <w:r w:rsidRPr="001B36AD">
              <w:rPr>
                <w:b/>
              </w:rPr>
              <w:t>Primär skyddszon</w:t>
            </w:r>
          </w:p>
          <w:p w:rsidR="00B521FF" w:rsidRPr="001B36AD" w:rsidRDefault="00B521FF" w:rsidP="001B36AD">
            <w:pPr>
              <w:rPr>
                <w:b/>
              </w:rPr>
            </w:pPr>
          </w:p>
        </w:tc>
        <w:tc>
          <w:tcPr>
            <w:tcW w:w="1623" w:type="pct"/>
            <w:shd w:val="clear" w:color="auto" w:fill="FFFF00"/>
          </w:tcPr>
          <w:p w:rsidR="00B521FF" w:rsidRPr="001B36AD" w:rsidRDefault="00B521FF" w:rsidP="001B36AD">
            <w:pPr>
              <w:rPr>
                <w:b/>
              </w:rPr>
            </w:pPr>
            <w:r w:rsidRPr="001B36AD">
              <w:rPr>
                <w:b/>
              </w:rPr>
              <w:t>Sekundär skyddszon</w:t>
            </w:r>
          </w:p>
        </w:tc>
      </w:tr>
      <w:tr w:rsidR="00B521FF" w:rsidRPr="001B36AD" w:rsidTr="00B521FF">
        <w:trPr>
          <w:trHeight w:val="1247"/>
        </w:trPr>
        <w:tc>
          <w:tcPr>
            <w:tcW w:w="223" w:type="pct"/>
          </w:tcPr>
          <w:p w:rsidR="00B521FF" w:rsidRPr="001B36AD" w:rsidRDefault="00B521FF" w:rsidP="001B36AD">
            <w:r w:rsidRPr="001B36AD">
              <w:t>a</w:t>
            </w:r>
          </w:p>
        </w:tc>
        <w:tc>
          <w:tcPr>
            <w:tcW w:w="3155" w:type="pct"/>
          </w:tcPr>
          <w:p w:rsidR="00B521FF" w:rsidRPr="001B36AD" w:rsidRDefault="00B521FF" w:rsidP="002C425C">
            <w:pPr>
              <w:autoSpaceDE w:val="0"/>
              <w:autoSpaceDN w:val="0"/>
              <w:adjustRightInd w:val="0"/>
            </w:pPr>
            <w:r w:rsidRPr="001B36AD">
              <w:t>Sprängning, schaktning, pålning,</w:t>
            </w:r>
            <w:r w:rsidR="002C425C">
              <w:t xml:space="preserve"> </w:t>
            </w:r>
            <w:r w:rsidRPr="001B36AD">
              <w:t>spontning och underjordsarbeten</w:t>
            </w:r>
            <w:r w:rsidR="001D6A4B">
              <w:t xml:space="preserve"> </w:t>
            </w:r>
            <w:r w:rsidRPr="001B36AD">
              <w:t xml:space="preserve">får inte ske utan </w:t>
            </w:r>
            <w:r w:rsidRPr="001B36AD">
              <w:rPr>
                <w:b/>
              </w:rPr>
              <w:t>t</w:t>
            </w:r>
            <w:r w:rsidRPr="001B36AD">
              <w:rPr>
                <w:b/>
                <w:bCs/>
              </w:rPr>
              <w:t>illstånd</w:t>
            </w:r>
            <w:r w:rsidRPr="001B36AD">
              <w:t>.</w:t>
            </w:r>
          </w:p>
          <w:p w:rsidR="00B521FF" w:rsidRPr="001B36AD" w:rsidRDefault="00B521FF" w:rsidP="001B36AD"/>
        </w:tc>
        <w:tc>
          <w:tcPr>
            <w:tcW w:w="1623" w:type="pct"/>
          </w:tcPr>
          <w:p w:rsidR="00B521FF" w:rsidRPr="001B36AD" w:rsidRDefault="00B521FF" w:rsidP="001B36AD">
            <w:pPr>
              <w:autoSpaceDE w:val="0"/>
              <w:autoSpaceDN w:val="0"/>
              <w:adjustRightInd w:val="0"/>
            </w:pPr>
            <w:r w:rsidRPr="001B36AD">
              <w:t>Samma föreskrift som i primär skyddszon.</w:t>
            </w:r>
          </w:p>
        </w:tc>
      </w:tr>
      <w:tr w:rsidR="00B521FF" w:rsidRPr="001B36AD" w:rsidTr="00B521FF">
        <w:trPr>
          <w:trHeight w:val="534"/>
        </w:trPr>
        <w:tc>
          <w:tcPr>
            <w:tcW w:w="223" w:type="pct"/>
          </w:tcPr>
          <w:p w:rsidR="00B521FF" w:rsidRPr="001B36AD" w:rsidRDefault="00B521FF" w:rsidP="001B36AD">
            <w:r w:rsidRPr="001B36AD">
              <w:t>b</w:t>
            </w:r>
          </w:p>
        </w:tc>
        <w:tc>
          <w:tcPr>
            <w:tcW w:w="3155" w:type="pct"/>
          </w:tcPr>
          <w:p w:rsidR="00B521FF" w:rsidRPr="001B36AD" w:rsidRDefault="00B521FF" w:rsidP="001B36AD">
            <w:r w:rsidRPr="001B36AD">
              <w:t xml:space="preserve">Täktverksamhet undantaget husbehovstäkt är </w:t>
            </w:r>
            <w:r w:rsidRPr="001B36AD">
              <w:rPr>
                <w:b/>
                <w:bCs/>
              </w:rPr>
              <w:t xml:space="preserve">förbjuden. </w:t>
            </w:r>
          </w:p>
        </w:tc>
        <w:tc>
          <w:tcPr>
            <w:tcW w:w="1623" w:type="pct"/>
          </w:tcPr>
          <w:p w:rsidR="00B521FF" w:rsidRPr="001B36AD" w:rsidRDefault="00B521FF" w:rsidP="001B36AD">
            <w:pPr>
              <w:autoSpaceDE w:val="0"/>
              <w:autoSpaceDN w:val="0"/>
              <w:adjustRightInd w:val="0"/>
            </w:pPr>
            <w:r w:rsidRPr="001B36AD">
              <w:t>Samma föreskrift som i primär skyddszon.</w:t>
            </w:r>
          </w:p>
        </w:tc>
      </w:tr>
      <w:tr w:rsidR="00B521FF" w:rsidRPr="001B36AD" w:rsidTr="00B521FF">
        <w:trPr>
          <w:trHeight w:val="503"/>
        </w:trPr>
        <w:tc>
          <w:tcPr>
            <w:tcW w:w="223" w:type="pct"/>
          </w:tcPr>
          <w:p w:rsidR="00B521FF" w:rsidRPr="001B36AD" w:rsidRDefault="00B521FF" w:rsidP="001B36AD">
            <w:r w:rsidRPr="001B36AD">
              <w:t>c</w:t>
            </w:r>
          </w:p>
        </w:tc>
        <w:tc>
          <w:tcPr>
            <w:tcW w:w="3155" w:type="pct"/>
          </w:tcPr>
          <w:p w:rsidR="00B521FF" w:rsidRPr="001B36AD" w:rsidRDefault="00B521FF" w:rsidP="001B36AD">
            <w:pPr>
              <w:autoSpaceDE w:val="0"/>
              <w:autoSpaceDN w:val="0"/>
              <w:adjustRightInd w:val="0"/>
            </w:pPr>
            <w:r w:rsidRPr="001B36AD">
              <w:t xml:space="preserve">Husbehovstäkt får inte bedrivas utan </w:t>
            </w:r>
            <w:r w:rsidRPr="001B36AD">
              <w:rPr>
                <w:b/>
              </w:rPr>
              <w:t>t</w:t>
            </w:r>
            <w:r w:rsidRPr="001B36AD">
              <w:rPr>
                <w:b/>
                <w:bCs/>
              </w:rPr>
              <w:t>illstånd</w:t>
            </w:r>
            <w:r w:rsidRPr="001B36AD">
              <w:t>.</w:t>
            </w:r>
          </w:p>
          <w:p w:rsidR="00B521FF" w:rsidRPr="001B36AD" w:rsidRDefault="00B521FF" w:rsidP="001B36AD">
            <w:pPr>
              <w:autoSpaceDE w:val="0"/>
              <w:autoSpaceDN w:val="0"/>
              <w:adjustRightInd w:val="0"/>
            </w:pPr>
          </w:p>
        </w:tc>
        <w:tc>
          <w:tcPr>
            <w:tcW w:w="1623" w:type="pct"/>
          </w:tcPr>
          <w:p w:rsidR="00B521FF" w:rsidRPr="001B36AD" w:rsidRDefault="00B521FF" w:rsidP="001B36AD">
            <w:pPr>
              <w:autoSpaceDE w:val="0"/>
              <w:autoSpaceDN w:val="0"/>
              <w:adjustRightInd w:val="0"/>
            </w:pPr>
            <w:r w:rsidRPr="001B36AD">
              <w:t>Samma föreskrift som i primär skyddszon.</w:t>
            </w:r>
          </w:p>
        </w:tc>
      </w:tr>
      <w:tr w:rsidR="00B521FF" w:rsidRPr="001B36AD" w:rsidTr="00B521FF">
        <w:trPr>
          <w:trHeight w:val="503"/>
        </w:trPr>
        <w:tc>
          <w:tcPr>
            <w:tcW w:w="223" w:type="pct"/>
          </w:tcPr>
          <w:p w:rsidR="00B521FF" w:rsidRPr="001B36AD" w:rsidRDefault="00B521FF" w:rsidP="001B36AD">
            <w:r w:rsidRPr="001B36AD">
              <w:t>d</w:t>
            </w:r>
          </w:p>
        </w:tc>
        <w:tc>
          <w:tcPr>
            <w:tcW w:w="3155" w:type="pct"/>
          </w:tcPr>
          <w:p w:rsidR="00B521FF" w:rsidRPr="001B36AD" w:rsidRDefault="00B521FF" w:rsidP="001B36AD">
            <w:pPr>
              <w:autoSpaceDE w:val="0"/>
              <w:autoSpaceDN w:val="0"/>
              <w:adjustRightInd w:val="0"/>
            </w:pPr>
            <w:r w:rsidRPr="001B36AD">
              <w:t>Utfyllning med massor som medför risk för förorening av grund- eller ytvatten</w:t>
            </w:r>
          </w:p>
          <w:p w:rsidR="00B521FF" w:rsidRPr="001B36AD" w:rsidRDefault="00B521FF" w:rsidP="001B36AD">
            <w:pPr>
              <w:autoSpaceDE w:val="0"/>
              <w:autoSpaceDN w:val="0"/>
              <w:adjustRightInd w:val="0"/>
            </w:pPr>
            <w:r w:rsidRPr="001B36AD">
              <w:t xml:space="preserve">får inte ske utan </w:t>
            </w:r>
            <w:r w:rsidRPr="001B36AD">
              <w:rPr>
                <w:b/>
              </w:rPr>
              <w:t>t</w:t>
            </w:r>
            <w:r w:rsidRPr="001B36AD">
              <w:rPr>
                <w:b/>
                <w:bCs/>
              </w:rPr>
              <w:t>illstånd</w:t>
            </w:r>
            <w:r w:rsidRPr="001B36AD">
              <w:t>.</w:t>
            </w:r>
          </w:p>
          <w:p w:rsidR="00B521FF" w:rsidRPr="001B36AD" w:rsidRDefault="00B521FF" w:rsidP="001B36AD">
            <w:pPr>
              <w:autoSpaceDE w:val="0"/>
              <w:autoSpaceDN w:val="0"/>
              <w:adjustRightInd w:val="0"/>
            </w:pPr>
          </w:p>
        </w:tc>
        <w:tc>
          <w:tcPr>
            <w:tcW w:w="1623" w:type="pct"/>
          </w:tcPr>
          <w:p w:rsidR="00B521FF" w:rsidRPr="001B36AD" w:rsidRDefault="00B521FF" w:rsidP="001B36AD">
            <w:pPr>
              <w:autoSpaceDE w:val="0"/>
              <w:autoSpaceDN w:val="0"/>
              <w:adjustRightInd w:val="0"/>
            </w:pPr>
            <w:r w:rsidRPr="001B36AD">
              <w:t>Samma föreskrift som i primär skyddszon.</w:t>
            </w:r>
          </w:p>
        </w:tc>
      </w:tr>
    </w:tbl>
    <w:p w:rsidR="00055F81" w:rsidRDefault="00055F81" w:rsidP="001B36AD">
      <w:pPr>
        <w:rPr>
          <w:b/>
          <w:i/>
        </w:rPr>
      </w:pPr>
    </w:p>
    <w:p w:rsidR="00347CBC" w:rsidRPr="001B36AD" w:rsidRDefault="00347CBC" w:rsidP="001B36AD">
      <w:pPr>
        <w:rPr>
          <w:b/>
          <w:bCs/>
          <w:i/>
        </w:rPr>
      </w:pPr>
      <w:r w:rsidRPr="001B36AD">
        <w:rPr>
          <w:b/>
          <w:i/>
        </w:rPr>
        <w:t xml:space="preserve">§10 </w:t>
      </w:r>
      <w:r w:rsidRPr="001B36AD">
        <w:rPr>
          <w:b/>
          <w:bCs/>
          <w:i/>
        </w:rPr>
        <w:t>Anläggningar för utvinning av energi eller uttag av vatten</w:t>
      </w:r>
    </w:p>
    <w:p w:rsidR="00347CBC" w:rsidRPr="001B36AD" w:rsidRDefault="00347CBC" w:rsidP="001B36AD">
      <w:pPr>
        <w:rPr>
          <w:b/>
        </w:rPr>
      </w:pPr>
    </w:p>
    <w:tbl>
      <w:tblPr>
        <w:tblStyle w:val="Tabellrutnt"/>
        <w:tblW w:w="5000" w:type="pct"/>
        <w:tblLook w:val="04A0" w:firstRow="1" w:lastRow="0" w:firstColumn="1" w:lastColumn="0" w:noHBand="0" w:noVBand="1"/>
      </w:tblPr>
      <w:tblGrid>
        <w:gridCol w:w="414"/>
        <w:gridCol w:w="5326"/>
        <w:gridCol w:w="3548"/>
      </w:tblGrid>
      <w:tr w:rsidR="00B521FF" w:rsidRPr="001B36AD" w:rsidTr="00B521FF">
        <w:trPr>
          <w:trHeight w:val="534"/>
        </w:trPr>
        <w:tc>
          <w:tcPr>
            <w:tcW w:w="3089" w:type="pct"/>
            <w:gridSpan w:val="2"/>
            <w:shd w:val="clear" w:color="auto" w:fill="FFFF00"/>
          </w:tcPr>
          <w:p w:rsidR="00B521FF" w:rsidRPr="001B36AD" w:rsidRDefault="00B521FF" w:rsidP="001B36AD">
            <w:pPr>
              <w:rPr>
                <w:b/>
              </w:rPr>
            </w:pPr>
            <w:r w:rsidRPr="001B36AD">
              <w:rPr>
                <w:b/>
              </w:rPr>
              <w:t>Primär skyddszon</w:t>
            </w:r>
          </w:p>
          <w:p w:rsidR="00B521FF" w:rsidRPr="001B36AD" w:rsidRDefault="00B521FF" w:rsidP="001B36AD">
            <w:pPr>
              <w:rPr>
                <w:b/>
              </w:rPr>
            </w:pPr>
          </w:p>
        </w:tc>
        <w:tc>
          <w:tcPr>
            <w:tcW w:w="1911" w:type="pct"/>
            <w:shd w:val="clear" w:color="auto" w:fill="FFFF00"/>
          </w:tcPr>
          <w:p w:rsidR="00B521FF" w:rsidRPr="001B36AD" w:rsidRDefault="00B521FF" w:rsidP="001B36AD">
            <w:pPr>
              <w:rPr>
                <w:b/>
              </w:rPr>
            </w:pPr>
            <w:r w:rsidRPr="001B36AD">
              <w:rPr>
                <w:b/>
              </w:rPr>
              <w:t>Sekundär skyddszon</w:t>
            </w:r>
          </w:p>
        </w:tc>
      </w:tr>
      <w:tr w:rsidR="00B521FF" w:rsidRPr="001B36AD" w:rsidTr="00B521FF">
        <w:trPr>
          <w:trHeight w:val="1247"/>
        </w:trPr>
        <w:tc>
          <w:tcPr>
            <w:tcW w:w="223" w:type="pct"/>
          </w:tcPr>
          <w:p w:rsidR="00B521FF" w:rsidRPr="001B36AD" w:rsidRDefault="00B521FF" w:rsidP="001B36AD">
            <w:r w:rsidRPr="001B36AD">
              <w:t>a</w:t>
            </w:r>
          </w:p>
        </w:tc>
        <w:tc>
          <w:tcPr>
            <w:tcW w:w="2867" w:type="pct"/>
          </w:tcPr>
          <w:p w:rsidR="00B521FF" w:rsidRPr="001B36AD" w:rsidRDefault="00B521FF" w:rsidP="001B36AD">
            <w:pPr>
              <w:autoSpaceDE w:val="0"/>
              <w:autoSpaceDN w:val="0"/>
              <w:adjustRightInd w:val="0"/>
            </w:pPr>
            <w:r w:rsidRPr="001B36AD">
              <w:t>Ny anläggning för markuppvärmning,</w:t>
            </w:r>
          </w:p>
          <w:p w:rsidR="00B521FF" w:rsidRPr="001B36AD" w:rsidRDefault="00B521FF" w:rsidP="001B36AD">
            <w:pPr>
              <w:autoSpaceDE w:val="0"/>
              <w:autoSpaceDN w:val="0"/>
              <w:adjustRightInd w:val="0"/>
            </w:pPr>
            <w:r w:rsidRPr="001B36AD">
              <w:t xml:space="preserve">utvinning av energi ur mark, berg eller grundvatten samt bortledning av grundvatten för energiutvinning eller värmelagring är </w:t>
            </w:r>
            <w:r w:rsidRPr="001B36AD">
              <w:rPr>
                <w:b/>
                <w:bCs/>
              </w:rPr>
              <w:t>förbjuden.</w:t>
            </w:r>
          </w:p>
        </w:tc>
        <w:tc>
          <w:tcPr>
            <w:tcW w:w="1911" w:type="pct"/>
          </w:tcPr>
          <w:p w:rsidR="00B521FF" w:rsidRPr="001B36AD" w:rsidRDefault="00B521FF" w:rsidP="001B36AD">
            <w:pPr>
              <w:autoSpaceDE w:val="0"/>
              <w:autoSpaceDN w:val="0"/>
              <w:adjustRightInd w:val="0"/>
            </w:pPr>
            <w:r w:rsidRPr="001B36AD">
              <w:t>Ny anläggning för</w:t>
            </w:r>
          </w:p>
          <w:p w:rsidR="00B521FF" w:rsidRPr="001B36AD" w:rsidRDefault="00B521FF" w:rsidP="001B36AD">
            <w:pPr>
              <w:autoSpaceDE w:val="0"/>
              <w:autoSpaceDN w:val="0"/>
              <w:adjustRightInd w:val="0"/>
            </w:pPr>
            <w:r w:rsidRPr="001B36AD">
              <w:t>markuppvärmning, utvinning av energi ur mark, berg eller grundvatten samt</w:t>
            </w:r>
          </w:p>
          <w:p w:rsidR="00B521FF" w:rsidRPr="001B36AD" w:rsidRDefault="00B521FF" w:rsidP="001B36AD">
            <w:pPr>
              <w:autoSpaceDE w:val="0"/>
              <w:autoSpaceDN w:val="0"/>
              <w:adjustRightInd w:val="0"/>
            </w:pPr>
            <w:r w:rsidRPr="001B36AD">
              <w:t>bortledning av grundvatten för energiutvinning eller</w:t>
            </w:r>
          </w:p>
          <w:p w:rsidR="00B521FF" w:rsidRPr="001B36AD" w:rsidRDefault="00B521FF" w:rsidP="001B36AD">
            <w:pPr>
              <w:autoSpaceDE w:val="0"/>
              <w:autoSpaceDN w:val="0"/>
              <w:adjustRightInd w:val="0"/>
            </w:pPr>
            <w:r w:rsidRPr="001B36AD">
              <w:t xml:space="preserve">värmelagring får inte ske utan </w:t>
            </w:r>
            <w:r w:rsidRPr="001B36AD">
              <w:rPr>
                <w:b/>
              </w:rPr>
              <w:t>t</w:t>
            </w:r>
            <w:r w:rsidRPr="001B36AD">
              <w:rPr>
                <w:b/>
                <w:bCs/>
              </w:rPr>
              <w:t>illstånd</w:t>
            </w:r>
            <w:r w:rsidRPr="001B36AD">
              <w:t>.</w:t>
            </w:r>
          </w:p>
          <w:p w:rsidR="00B521FF" w:rsidRPr="001B36AD" w:rsidRDefault="00B521FF" w:rsidP="001B36AD">
            <w:pPr>
              <w:autoSpaceDE w:val="0"/>
              <w:autoSpaceDN w:val="0"/>
              <w:adjustRightInd w:val="0"/>
            </w:pPr>
          </w:p>
        </w:tc>
      </w:tr>
      <w:tr w:rsidR="00B521FF" w:rsidRPr="001B36AD" w:rsidTr="00B521FF">
        <w:trPr>
          <w:trHeight w:val="534"/>
        </w:trPr>
        <w:tc>
          <w:tcPr>
            <w:tcW w:w="223" w:type="pct"/>
          </w:tcPr>
          <w:p w:rsidR="00B521FF" w:rsidRPr="001B36AD" w:rsidRDefault="00B521FF" w:rsidP="001B36AD">
            <w:r w:rsidRPr="001B36AD">
              <w:t>b</w:t>
            </w:r>
          </w:p>
        </w:tc>
        <w:tc>
          <w:tcPr>
            <w:tcW w:w="2867" w:type="pct"/>
          </w:tcPr>
          <w:p w:rsidR="00B521FF" w:rsidRPr="001B36AD" w:rsidRDefault="00B521FF" w:rsidP="001B36AD">
            <w:pPr>
              <w:autoSpaceDE w:val="0"/>
              <w:autoSpaceDN w:val="0"/>
              <w:adjustRightInd w:val="0"/>
            </w:pPr>
            <w:r w:rsidRPr="001B36AD">
              <w:t xml:space="preserve">b Nyetablering av brunn för uttag av vatten från berg eller jord är </w:t>
            </w:r>
            <w:r w:rsidRPr="001B36AD">
              <w:rPr>
                <w:b/>
              </w:rPr>
              <w:t>förbjudet</w:t>
            </w:r>
            <w:r w:rsidRPr="001B36AD">
              <w:t>.</w:t>
            </w:r>
          </w:p>
        </w:tc>
        <w:tc>
          <w:tcPr>
            <w:tcW w:w="1911" w:type="pct"/>
          </w:tcPr>
          <w:p w:rsidR="00B521FF" w:rsidRPr="001B36AD" w:rsidRDefault="00B521FF" w:rsidP="001B36AD">
            <w:pPr>
              <w:autoSpaceDE w:val="0"/>
              <w:autoSpaceDN w:val="0"/>
              <w:adjustRightInd w:val="0"/>
            </w:pPr>
            <w:r w:rsidRPr="001B36AD">
              <w:t>Nyetablering av brunn</w:t>
            </w:r>
          </w:p>
          <w:p w:rsidR="00B521FF" w:rsidRPr="001B36AD" w:rsidRDefault="00B521FF" w:rsidP="001B36AD">
            <w:pPr>
              <w:autoSpaceDE w:val="0"/>
              <w:autoSpaceDN w:val="0"/>
              <w:adjustRightInd w:val="0"/>
            </w:pPr>
            <w:r w:rsidRPr="001B36AD">
              <w:t xml:space="preserve">för uttag av vatten från berg eller jord får inte ske utan </w:t>
            </w:r>
            <w:r w:rsidRPr="001B36AD">
              <w:rPr>
                <w:b/>
              </w:rPr>
              <w:t>t</w:t>
            </w:r>
            <w:r w:rsidRPr="001B36AD">
              <w:rPr>
                <w:b/>
                <w:bCs/>
              </w:rPr>
              <w:t>illstånd</w:t>
            </w:r>
            <w:r w:rsidRPr="001B36AD">
              <w:t>.</w:t>
            </w:r>
          </w:p>
          <w:p w:rsidR="00B521FF" w:rsidRPr="001B36AD" w:rsidRDefault="00B521FF" w:rsidP="001B36AD"/>
        </w:tc>
      </w:tr>
    </w:tbl>
    <w:p w:rsidR="00347CBC" w:rsidRPr="001B36AD" w:rsidRDefault="00347CBC" w:rsidP="001B36AD"/>
    <w:p w:rsidR="00347CBC" w:rsidRPr="001B36AD" w:rsidRDefault="00347CBC" w:rsidP="001B36AD">
      <w:pPr>
        <w:rPr>
          <w:b/>
          <w:i/>
        </w:rPr>
      </w:pPr>
      <w:r w:rsidRPr="001B36AD">
        <w:rPr>
          <w:b/>
          <w:i/>
        </w:rPr>
        <w:t>§11 Vägar och transport</w:t>
      </w:r>
    </w:p>
    <w:p w:rsidR="00347CBC" w:rsidRPr="001B36AD" w:rsidRDefault="00347CBC" w:rsidP="001B36AD"/>
    <w:tbl>
      <w:tblPr>
        <w:tblStyle w:val="Tabellrutnt"/>
        <w:tblW w:w="5000" w:type="pct"/>
        <w:tblLook w:val="04A0" w:firstRow="1" w:lastRow="0" w:firstColumn="1" w:lastColumn="0" w:noHBand="0" w:noVBand="1"/>
      </w:tblPr>
      <w:tblGrid>
        <w:gridCol w:w="419"/>
        <w:gridCol w:w="5341"/>
        <w:gridCol w:w="3528"/>
      </w:tblGrid>
      <w:tr w:rsidR="00B521FF" w:rsidRPr="001B36AD" w:rsidTr="00B521FF">
        <w:trPr>
          <w:trHeight w:val="534"/>
        </w:trPr>
        <w:tc>
          <w:tcPr>
            <w:tcW w:w="3101" w:type="pct"/>
            <w:gridSpan w:val="2"/>
            <w:shd w:val="clear" w:color="auto" w:fill="FFFF00"/>
          </w:tcPr>
          <w:p w:rsidR="00B521FF" w:rsidRPr="001B36AD" w:rsidRDefault="00B521FF" w:rsidP="001B36AD">
            <w:pPr>
              <w:rPr>
                <w:b/>
              </w:rPr>
            </w:pPr>
            <w:r w:rsidRPr="001B36AD">
              <w:rPr>
                <w:b/>
              </w:rPr>
              <w:t>Primär skyddszon</w:t>
            </w:r>
          </w:p>
          <w:p w:rsidR="00B521FF" w:rsidRPr="001B36AD" w:rsidRDefault="00B521FF" w:rsidP="001B36AD">
            <w:pPr>
              <w:rPr>
                <w:b/>
              </w:rPr>
            </w:pPr>
          </w:p>
        </w:tc>
        <w:tc>
          <w:tcPr>
            <w:tcW w:w="1899" w:type="pct"/>
            <w:shd w:val="clear" w:color="auto" w:fill="FFFF00"/>
          </w:tcPr>
          <w:p w:rsidR="00B521FF" w:rsidRPr="001B36AD" w:rsidRDefault="00B521FF" w:rsidP="001B36AD">
            <w:pPr>
              <w:rPr>
                <w:b/>
              </w:rPr>
            </w:pPr>
            <w:r w:rsidRPr="001B36AD">
              <w:rPr>
                <w:b/>
              </w:rPr>
              <w:t>Sekundär skyddszon</w:t>
            </w:r>
          </w:p>
        </w:tc>
      </w:tr>
      <w:tr w:rsidR="00B521FF" w:rsidRPr="001B36AD" w:rsidTr="00B521FF">
        <w:trPr>
          <w:trHeight w:val="758"/>
        </w:trPr>
        <w:tc>
          <w:tcPr>
            <w:tcW w:w="226" w:type="pct"/>
          </w:tcPr>
          <w:p w:rsidR="00B521FF" w:rsidRPr="001B36AD" w:rsidRDefault="00B521FF" w:rsidP="001B36AD">
            <w:r w:rsidRPr="001B36AD">
              <w:t>a</w:t>
            </w:r>
          </w:p>
        </w:tc>
        <w:tc>
          <w:tcPr>
            <w:tcW w:w="2875" w:type="pct"/>
          </w:tcPr>
          <w:p w:rsidR="00B521FF" w:rsidRPr="001B36AD" w:rsidRDefault="00B521FF" w:rsidP="001B36AD">
            <w:pPr>
              <w:autoSpaceDE w:val="0"/>
              <w:autoSpaceDN w:val="0"/>
              <w:adjustRightInd w:val="0"/>
            </w:pPr>
            <w:r w:rsidRPr="001B36AD">
              <w:t xml:space="preserve">Spridning av vägsalt får inte ske utan </w:t>
            </w:r>
            <w:r w:rsidRPr="001B36AD">
              <w:rPr>
                <w:b/>
              </w:rPr>
              <w:t>t</w:t>
            </w:r>
            <w:r w:rsidRPr="001B36AD">
              <w:rPr>
                <w:b/>
                <w:bCs/>
              </w:rPr>
              <w:t>illstånd</w:t>
            </w:r>
            <w:r w:rsidRPr="001B36AD">
              <w:t>.</w:t>
            </w:r>
          </w:p>
        </w:tc>
        <w:tc>
          <w:tcPr>
            <w:tcW w:w="1899" w:type="pct"/>
          </w:tcPr>
          <w:p w:rsidR="00B521FF" w:rsidRPr="001B36AD" w:rsidRDefault="00B521FF" w:rsidP="001B36AD">
            <w:pPr>
              <w:autoSpaceDE w:val="0"/>
              <w:autoSpaceDN w:val="0"/>
              <w:adjustRightInd w:val="0"/>
            </w:pPr>
            <w:r w:rsidRPr="001B36AD">
              <w:t>---</w:t>
            </w:r>
          </w:p>
        </w:tc>
      </w:tr>
      <w:tr w:rsidR="00B521FF" w:rsidRPr="001B36AD" w:rsidTr="00B521FF">
        <w:trPr>
          <w:trHeight w:val="758"/>
        </w:trPr>
        <w:tc>
          <w:tcPr>
            <w:tcW w:w="226" w:type="pct"/>
          </w:tcPr>
          <w:p w:rsidR="00B521FF" w:rsidRPr="001B36AD" w:rsidRDefault="00B521FF" w:rsidP="001B36AD">
            <w:r w:rsidRPr="001B36AD">
              <w:t>b</w:t>
            </w:r>
          </w:p>
        </w:tc>
        <w:tc>
          <w:tcPr>
            <w:tcW w:w="2875" w:type="pct"/>
          </w:tcPr>
          <w:p w:rsidR="00B521FF" w:rsidRPr="001B36AD" w:rsidRDefault="00B521FF" w:rsidP="001B36AD">
            <w:pPr>
              <w:pStyle w:val="Brdtext"/>
              <w:spacing w:line="240" w:lineRule="auto"/>
              <w:rPr>
                <w:rFonts w:ascii="Times New Roman" w:hAnsi="Times New Roman"/>
                <w:bCs/>
                <w:sz w:val="23"/>
                <w:szCs w:val="23"/>
                <w:lang w:val="sv-SE"/>
              </w:rPr>
            </w:pPr>
            <w:r w:rsidRPr="001B36AD">
              <w:rPr>
                <w:rFonts w:ascii="Times New Roman" w:hAnsi="Times New Roman"/>
                <w:color w:val="000000"/>
                <w:sz w:val="23"/>
                <w:szCs w:val="23"/>
                <w:lang w:val="sv-SE"/>
              </w:rPr>
              <w:t xml:space="preserve">Transport av farligt gods och farligt avfall är </w:t>
            </w:r>
            <w:r w:rsidRPr="00FA3797">
              <w:rPr>
                <w:rFonts w:ascii="Times New Roman" w:hAnsi="Times New Roman"/>
                <w:b/>
                <w:bCs/>
                <w:color w:val="000000"/>
                <w:sz w:val="23"/>
                <w:szCs w:val="23"/>
                <w:lang w:val="sv-SE"/>
              </w:rPr>
              <w:t>förbjudet</w:t>
            </w:r>
            <w:r w:rsidRPr="001B36AD">
              <w:rPr>
                <w:rFonts w:ascii="Times New Roman" w:hAnsi="Times New Roman"/>
                <w:color w:val="000000"/>
                <w:sz w:val="23"/>
                <w:szCs w:val="23"/>
                <w:lang w:val="sv-SE"/>
              </w:rPr>
              <w:t>, utom på av länsstyrelsen anvisade leder. Förbudet gäller inte de transporter som sker till eller från fastigheter då inga alternativa tillfartsvägar finns.</w:t>
            </w:r>
          </w:p>
        </w:tc>
        <w:tc>
          <w:tcPr>
            <w:tcW w:w="1899" w:type="pct"/>
          </w:tcPr>
          <w:p w:rsidR="00B521FF" w:rsidRPr="00D016A0" w:rsidRDefault="00B521FF" w:rsidP="001B36AD">
            <w:pPr>
              <w:pStyle w:val="Brdtext"/>
              <w:spacing w:line="240" w:lineRule="auto"/>
              <w:rPr>
                <w:rFonts w:asciiTheme="majorBidi" w:hAnsiTheme="majorBidi" w:cstheme="majorBidi"/>
                <w:bCs/>
                <w:sz w:val="23"/>
                <w:szCs w:val="23"/>
                <w:lang w:val="sv-SE"/>
              </w:rPr>
            </w:pPr>
            <w:r w:rsidRPr="00D016A0">
              <w:rPr>
                <w:rFonts w:asciiTheme="majorBidi" w:hAnsiTheme="majorBidi" w:cstheme="majorBidi"/>
                <w:bCs/>
                <w:sz w:val="23"/>
                <w:szCs w:val="23"/>
                <w:lang w:val="sv-SE"/>
              </w:rPr>
              <w:t>Samma föreskrift som i primär skyddszon.</w:t>
            </w:r>
          </w:p>
        </w:tc>
      </w:tr>
    </w:tbl>
    <w:p w:rsidR="00347CBC" w:rsidRPr="001B36AD" w:rsidRDefault="00347CBC" w:rsidP="001B36AD"/>
    <w:p w:rsidR="00E45FEA" w:rsidRDefault="00E45FEA" w:rsidP="001B36AD">
      <w:pPr>
        <w:rPr>
          <w:b/>
          <w:i/>
        </w:rPr>
      </w:pPr>
    </w:p>
    <w:p w:rsidR="00E45FEA" w:rsidRDefault="00E45FEA" w:rsidP="001B36AD">
      <w:pPr>
        <w:rPr>
          <w:b/>
          <w:i/>
        </w:rPr>
      </w:pPr>
    </w:p>
    <w:p w:rsidR="00E45FEA" w:rsidRDefault="00E45FEA" w:rsidP="001B36AD">
      <w:pPr>
        <w:rPr>
          <w:b/>
          <w:i/>
        </w:rPr>
      </w:pPr>
    </w:p>
    <w:p w:rsidR="00E45FEA" w:rsidRDefault="00E45FEA" w:rsidP="001B36AD">
      <w:pPr>
        <w:rPr>
          <w:b/>
          <w:i/>
        </w:rPr>
      </w:pPr>
    </w:p>
    <w:p w:rsidR="00347CBC" w:rsidRPr="001B36AD" w:rsidRDefault="00347CBC" w:rsidP="001B36AD">
      <w:pPr>
        <w:rPr>
          <w:b/>
          <w:i/>
        </w:rPr>
      </w:pPr>
      <w:r w:rsidRPr="001B36AD">
        <w:rPr>
          <w:b/>
          <w:i/>
        </w:rPr>
        <w:lastRenderedPageBreak/>
        <w:t>§12 Miljöfarliga verksamheter</w:t>
      </w:r>
    </w:p>
    <w:p w:rsidR="00347CBC" w:rsidRPr="001B36AD" w:rsidRDefault="00347CBC" w:rsidP="001B36AD"/>
    <w:tbl>
      <w:tblPr>
        <w:tblStyle w:val="Tabellrutnt"/>
        <w:tblW w:w="5000" w:type="pct"/>
        <w:tblLook w:val="04A0" w:firstRow="1" w:lastRow="0" w:firstColumn="1" w:lastColumn="0" w:noHBand="0" w:noVBand="1"/>
      </w:tblPr>
      <w:tblGrid>
        <w:gridCol w:w="416"/>
        <w:gridCol w:w="5211"/>
        <w:gridCol w:w="3661"/>
      </w:tblGrid>
      <w:tr w:rsidR="00B521FF" w:rsidRPr="001B36AD" w:rsidTr="00B521FF">
        <w:trPr>
          <w:trHeight w:val="534"/>
        </w:trPr>
        <w:tc>
          <w:tcPr>
            <w:tcW w:w="3029" w:type="pct"/>
            <w:gridSpan w:val="2"/>
            <w:shd w:val="clear" w:color="auto" w:fill="FFFF00"/>
          </w:tcPr>
          <w:p w:rsidR="00B521FF" w:rsidRPr="001B36AD" w:rsidRDefault="00B521FF" w:rsidP="001B36AD">
            <w:pPr>
              <w:rPr>
                <w:b/>
              </w:rPr>
            </w:pPr>
            <w:r w:rsidRPr="001B36AD">
              <w:rPr>
                <w:b/>
              </w:rPr>
              <w:t>Primär skyddszon</w:t>
            </w:r>
          </w:p>
          <w:p w:rsidR="00B521FF" w:rsidRPr="001B36AD" w:rsidRDefault="00B521FF" w:rsidP="001B36AD">
            <w:pPr>
              <w:rPr>
                <w:b/>
              </w:rPr>
            </w:pPr>
          </w:p>
        </w:tc>
        <w:tc>
          <w:tcPr>
            <w:tcW w:w="1971" w:type="pct"/>
            <w:shd w:val="clear" w:color="auto" w:fill="FFFF00"/>
          </w:tcPr>
          <w:p w:rsidR="00B521FF" w:rsidRPr="001B36AD" w:rsidRDefault="00B521FF" w:rsidP="001B36AD">
            <w:pPr>
              <w:rPr>
                <w:b/>
              </w:rPr>
            </w:pPr>
            <w:r w:rsidRPr="001B36AD">
              <w:rPr>
                <w:b/>
              </w:rPr>
              <w:t>Sekundär skyddszon</w:t>
            </w:r>
          </w:p>
        </w:tc>
      </w:tr>
      <w:tr w:rsidR="00B521FF" w:rsidRPr="001B36AD" w:rsidTr="00B521FF">
        <w:trPr>
          <w:trHeight w:val="1247"/>
        </w:trPr>
        <w:tc>
          <w:tcPr>
            <w:tcW w:w="224" w:type="pct"/>
          </w:tcPr>
          <w:p w:rsidR="00B521FF" w:rsidRPr="001B36AD" w:rsidRDefault="00B521FF" w:rsidP="001B36AD">
            <w:r w:rsidRPr="001B36AD">
              <w:t>a</w:t>
            </w:r>
          </w:p>
        </w:tc>
        <w:tc>
          <w:tcPr>
            <w:tcW w:w="2805" w:type="pct"/>
          </w:tcPr>
          <w:p w:rsidR="00B521FF" w:rsidRPr="001B36AD" w:rsidRDefault="00B521FF" w:rsidP="001B36AD">
            <w:pPr>
              <w:pStyle w:val="Brdtext"/>
              <w:spacing w:line="240" w:lineRule="auto"/>
              <w:rPr>
                <w:rFonts w:ascii="Times New Roman" w:hAnsi="Times New Roman"/>
                <w:sz w:val="23"/>
                <w:szCs w:val="23"/>
                <w:lang w:val="sv-SE"/>
              </w:rPr>
            </w:pPr>
            <w:r w:rsidRPr="001B36AD">
              <w:rPr>
                <w:rFonts w:ascii="Times New Roman" w:hAnsi="Times New Roman"/>
                <w:sz w:val="23"/>
                <w:szCs w:val="23"/>
                <w:lang w:val="sv-SE"/>
              </w:rPr>
              <w:t xml:space="preserve">Miljöfarlig verksamhet eller åtgärd som är anmälningspliktig eller tillståndspliktig enligt 2-32 kap i miljöprövnings-förordningen (2013:251) är </w:t>
            </w:r>
            <w:r w:rsidRPr="001B36AD">
              <w:rPr>
                <w:rFonts w:ascii="Times New Roman" w:hAnsi="Times New Roman"/>
                <w:b/>
                <w:sz w:val="23"/>
                <w:szCs w:val="23"/>
                <w:lang w:val="sv-SE"/>
              </w:rPr>
              <w:t>förbjuden.</w:t>
            </w:r>
          </w:p>
          <w:p w:rsidR="00B521FF" w:rsidRPr="001B36AD" w:rsidRDefault="00B521FF" w:rsidP="0096609E">
            <w:r w:rsidRPr="001B36AD">
              <w:rPr>
                <w:i/>
                <w:iCs/>
              </w:rPr>
              <w:t>Undantag gäller för sådan miljöfarlig verksamhet eller åtgärd som sökt eller erhållit tillstånd alternativt anmälts till behörig myndighet före dagen för fastställan</w:t>
            </w:r>
            <w:r w:rsidR="0096609E">
              <w:rPr>
                <w:i/>
                <w:iCs/>
              </w:rPr>
              <w:t xml:space="preserve">det av dessa skyddsföreskrifter </w:t>
            </w:r>
            <w:r w:rsidRPr="001B36AD">
              <w:rPr>
                <w:i/>
                <w:iCs/>
              </w:rPr>
              <w:t xml:space="preserve">den </w:t>
            </w:r>
            <w:r w:rsidR="0096609E">
              <w:rPr>
                <w:i/>
                <w:iCs/>
              </w:rPr>
              <w:t>20 januari 2016.</w:t>
            </w:r>
          </w:p>
        </w:tc>
        <w:tc>
          <w:tcPr>
            <w:tcW w:w="1971" w:type="pct"/>
          </w:tcPr>
          <w:p w:rsidR="00B521FF" w:rsidRPr="001B36AD" w:rsidRDefault="00B521FF" w:rsidP="001B36AD">
            <w:pPr>
              <w:pStyle w:val="Brdtext"/>
              <w:spacing w:line="240" w:lineRule="auto"/>
              <w:rPr>
                <w:rFonts w:ascii="Times New Roman" w:hAnsi="Times New Roman"/>
                <w:sz w:val="23"/>
                <w:szCs w:val="23"/>
                <w:lang w:val="sv-SE"/>
              </w:rPr>
            </w:pPr>
            <w:r w:rsidRPr="001B36AD">
              <w:rPr>
                <w:rFonts w:ascii="Times New Roman" w:hAnsi="Times New Roman"/>
                <w:sz w:val="23"/>
                <w:szCs w:val="23"/>
                <w:lang w:val="sv-SE"/>
              </w:rPr>
              <w:t xml:space="preserve">Miljöfarlig verksamhet eller åtgärd som är anmälningspliktig enligt 2-32 kap i miljöprövningsförordningen (2013:251) får inte bedrivas utan </w:t>
            </w:r>
            <w:r w:rsidRPr="001B36AD">
              <w:rPr>
                <w:rFonts w:ascii="Times New Roman" w:hAnsi="Times New Roman"/>
                <w:b/>
                <w:sz w:val="23"/>
                <w:szCs w:val="23"/>
                <w:lang w:val="sv-SE"/>
              </w:rPr>
              <w:t>tillstånd</w:t>
            </w:r>
            <w:r w:rsidRPr="001B36AD">
              <w:rPr>
                <w:rFonts w:ascii="Times New Roman" w:hAnsi="Times New Roman"/>
                <w:sz w:val="23"/>
                <w:szCs w:val="23"/>
                <w:lang w:val="sv-SE"/>
              </w:rPr>
              <w:t xml:space="preserve">. </w:t>
            </w:r>
          </w:p>
          <w:p w:rsidR="00B521FF" w:rsidRPr="001B36AD" w:rsidRDefault="00B521FF" w:rsidP="00EC1678">
            <w:pPr>
              <w:pStyle w:val="Brdtext"/>
              <w:spacing w:line="240" w:lineRule="auto"/>
              <w:rPr>
                <w:rFonts w:ascii="Times New Roman" w:hAnsi="Times New Roman"/>
                <w:i/>
                <w:sz w:val="23"/>
                <w:szCs w:val="23"/>
                <w:lang w:val="sv-SE"/>
              </w:rPr>
            </w:pPr>
            <w:r w:rsidRPr="001B36AD">
              <w:rPr>
                <w:rFonts w:ascii="Times New Roman" w:hAnsi="Times New Roman"/>
                <w:i/>
                <w:iCs/>
                <w:sz w:val="23"/>
                <w:szCs w:val="23"/>
                <w:lang w:val="sv-SE"/>
              </w:rPr>
              <w:t xml:space="preserve">Undantag gäller för sådan miljöfarlig verksamhet eller åtgärd vilken anmälts till behörig myndighet före dagen för fastställandet av dessa skyddsföreskrifter den </w:t>
            </w:r>
            <w:r w:rsidR="0096609E">
              <w:rPr>
                <w:rFonts w:ascii="Times New Roman" w:hAnsi="Times New Roman"/>
                <w:i/>
                <w:iCs/>
                <w:sz w:val="23"/>
                <w:szCs w:val="23"/>
                <w:lang w:val="sv-SE"/>
              </w:rPr>
              <w:t>20 januari 2016.</w:t>
            </w:r>
          </w:p>
          <w:p w:rsidR="00B521FF" w:rsidRPr="001B36AD" w:rsidRDefault="00B521FF" w:rsidP="001B36AD">
            <w:pPr>
              <w:autoSpaceDE w:val="0"/>
              <w:autoSpaceDN w:val="0"/>
              <w:adjustRightInd w:val="0"/>
            </w:pPr>
          </w:p>
        </w:tc>
      </w:tr>
      <w:tr w:rsidR="00B521FF" w:rsidRPr="001B36AD" w:rsidTr="00B521FF">
        <w:trPr>
          <w:trHeight w:val="534"/>
        </w:trPr>
        <w:tc>
          <w:tcPr>
            <w:tcW w:w="224" w:type="pct"/>
          </w:tcPr>
          <w:p w:rsidR="00B521FF" w:rsidRPr="001B36AD" w:rsidRDefault="00B521FF" w:rsidP="001B36AD">
            <w:r w:rsidRPr="001B36AD">
              <w:t>b</w:t>
            </w:r>
          </w:p>
        </w:tc>
        <w:tc>
          <w:tcPr>
            <w:tcW w:w="2805" w:type="pct"/>
          </w:tcPr>
          <w:p w:rsidR="00B521FF" w:rsidRPr="001B36AD" w:rsidRDefault="00B521FF" w:rsidP="001B36AD">
            <w:pPr>
              <w:autoSpaceDE w:val="0"/>
              <w:autoSpaceDN w:val="0"/>
              <w:adjustRightInd w:val="0"/>
            </w:pPr>
            <w:r w:rsidRPr="001B36AD">
              <w:t>Hantering av för grund- eller</w:t>
            </w:r>
          </w:p>
          <w:p w:rsidR="00B521FF" w:rsidRPr="001B36AD" w:rsidRDefault="00B521FF" w:rsidP="001B36AD">
            <w:pPr>
              <w:autoSpaceDE w:val="0"/>
              <w:autoSpaceDN w:val="0"/>
              <w:adjustRightInd w:val="0"/>
            </w:pPr>
            <w:r w:rsidRPr="001B36AD">
              <w:t>ytvattnet skadliga ämnen såsom</w:t>
            </w:r>
          </w:p>
          <w:p w:rsidR="00B521FF" w:rsidRPr="001B36AD" w:rsidRDefault="00B521FF" w:rsidP="001B36AD">
            <w:pPr>
              <w:autoSpaceDE w:val="0"/>
              <w:autoSpaceDN w:val="0"/>
              <w:adjustRightInd w:val="0"/>
            </w:pPr>
            <w:r w:rsidRPr="001B36AD">
              <w:t xml:space="preserve">impregneringsmedel, lösningsmedel eller andra miljöfarliga kemiska produkter, för andra ändamål än normalt hushållsbehov är </w:t>
            </w:r>
            <w:r w:rsidRPr="001B36AD">
              <w:rPr>
                <w:b/>
                <w:bCs/>
              </w:rPr>
              <w:t xml:space="preserve">förbjudet. </w:t>
            </w:r>
            <w:r w:rsidRPr="001B36AD">
              <w:t>Petroleumprodukter regleras i §2.</w:t>
            </w:r>
          </w:p>
        </w:tc>
        <w:tc>
          <w:tcPr>
            <w:tcW w:w="1971" w:type="pct"/>
          </w:tcPr>
          <w:p w:rsidR="00B521FF" w:rsidRPr="001B36AD" w:rsidRDefault="00B521FF" w:rsidP="001B36AD">
            <w:pPr>
              <w:autoSpaceDE w:val="0"/>
              <w:autoSpaceDN w:val="0"/>
              <w:adjustRightInd w:val="0"/>
            </w:pPr>
            <w:r w:rsidRPr="001B36AD">
              <w:t>Hantering av för grund- eller</w:t>
            </w:r>
          </w:p>
          <w:p w:rsidR="00B521FF" w:rsidRPr="001B36AD" w:rsidRDefault="00B521FF" w:rsidP="001B36AD">
            <w:pPr>
              <w:autoSpaceDE w:val="0"/>
              <w:autoSpaceDN w:val="0"/>
              <w:adjustRightInd w:val="0"/>
            </w:pPr>
            <w:r w:rsidRPr="001B36AD">
              <w:t>ytvattnet skadliga ämnen</w:t>
            </w:r>
          </w:p>
          <w:p w:rsidR="00B521FF" w:rsidRPr="001B36AD" w:rsidRDefault="00B521FF" w:rsidP="001B36AD">
            <w:pPr>
              <w:autoSpaceDE w:val="0"/>
              <w:autoSpaceDN w:val="0"/>
              <w:adjustRightInd w:val="0"/>
            </w:pPr>
            <w:r w:rsidRPr="001B36AD">
              <w:t>såsom impregneringsmedel,</w:t>
            </w:r>
          </w:p>
          <w:p w:rsidR="00B521FF" w:rsidRPr="001B36AD" w:rsidRDefault="00B521FF" w:rsidP="001B36AD">
            <w:pPr>
              <w:autoSpaceDE w:val="0"/>
              <w:autoSpaceDN w:val="0"/>
              <w:adjustRightInd w:val="0"/>
            </w:pPr>
            <w:r w:rsidRPr="001B36AD">
              <w:t>lösningsmedel eller andra</w:t>
            </w:r>
          </w:p>
          <w:p w:rsidR="00B521FF" w:rsidRPr="001B36AD" w:rsidRDefault="00B521FF" w:rsidP="001B36AD">
            <w:pPr>
              <w:autoSpaceDE w:val="0"/>
              <w:autoSpaceDN w:val="0"/>
              <w:adjustRightInd w:val="0"/>
            </w:pPr>
            <w:r w:rsidRPr="001B36AD">
              <w:t xml:space="preserve">miljöfarliga kemiska produkter, för andra ändamål än normalt hushållsbehov får inte ske utan </w:t>
            </w:r>
            <w:r w:rsidRPr="001B36AD">
              <w:rPr>
                <w:b/>
              </w:rPr>
              <w:t>t</w:t>
            </w:r>
            <w:r w:rsidRPr="001B36AD">
              <w:rPr>
                <w:b/>
                <w:bCs/>
              </w:rPr>
              <w:t>illstånd.</w:t>
            </w:r>
          </w:p>
          <w:p w:rsidR="00B521FF" w:rsidRPr="001B36AD" w:rsidRDefault="00B521FF" w:rsidP="001B36AD">
            <w:pPr>
              <w:autoSpaceDE w:val="0"/>
              <w:autoSpaceDN w:val="0"/>
              <w:adjustRightInd w:val="0"/>
            </w:pPr>
            <w:r w:rsidRPr="001B36AD">
              <w:t>Petroleumprodukter</w:t>
            </w:r>
          </w:p>
          <w:p w:rsidR="00B521FF" w:rsidRPr="001B36AD" w:rsidRDefault="00B521FF" w:rsidP="001B36AD">
            <w:r w:rsidRPr="001B36AD">
              <w:t>regleras i §2.</w:t>
            </w:r>
          </w:p>
        </w:tc>
      </w:tr>
    </w:tbl>
    <w:p w:rsidR="00347CBC" w:rsidRPr="001B36AD" w:rsidRDefault="00347CBC" w:rsidP="001B36AD"/>
    <w:p w:rsidR="00303625" w:rsidRPr="001B36AD" w:rsidRDefault="00303625" w:rsidP="001B36AD">
      <w:pPr>
        <w:pStyle w:val="Brdtext"/>
        <w:spacing w:line="240" w:lineRule="auto"/>
        <w:rPr>
          <w:rFonts w:ascii="Times New Roman" w:hAnsi="Times New Roman"/>
          <w:b/>
          <w:spacing w:val="10"/>
          <w:sz w:val="23"/>
          <w:szCs w:val="23"/>
          <w:lang w:val="sv-SE"/>
        </w:rPr>
      </w:pPr>
      <w:r w:rsidRPr="001B36AD">
        <w:rPr>
          <w:rFonts w:ascii="Times New Roman" w:hAnsi="Times New Roman"/>
          <w:b/>
          <w:i/>
          <w:sz w:val="23"/>
          <w:szCs w:val="23"/>
        </w:rPr>
        <w:t>§13</w:t>
      </w:r>
      <w:r w:rsidRPr="001B36AD">
        <w:rPr>
          <w:rFonts w:ascii="Times New Roman" w:hAnsi="Times New Roman"/>
          <w:b/>
          <w:sz w:val="23"/>
          <w:szCs w:val="23"/>
        </w:rPr>
        <w:t xml:space="preserve"> </w:t>
      </w:r>
      <w:r w:rsidRPr="001B36AD">
        <w:rPr>
          <w:rFonts w:ascii="Times New Roman" w:hAnsi="Times New Roman"/>
          <w:b/>
          <w:i/>
          <w:spacing w:val="10"/>
          <w:sz w:val="23"/>
          <w:szCs w:val="23"/>
          <w:lang w:val="sv-SE"/>
        </w:rPr>
        <w:t xml:space="preserve">Allmänna bestämmelser </w:t>
      </w:r>
    </w:p>
    <w:p w:rsidR="00303625" w:rsidRPr="001B36AD" w:rsidRDefault="00303625" w:rsidP="00B842A9">
      <w:pPr>
        <w:pStyle w:val="Brdtext"/>
        <w:numPr>
          <w:ilvl w:val="0"/>
          <w:numId w:val="1"/>
        </w:numPr>
        <w:spacing w:line="240" w:lineRule="auto"/>
        <w:ind w:left="360"/>
        <w:rPr>
          <w:rFonts w:ascii="Times New Roman" w:hAnsi="Times New Roman"/>
          <w:sz w:val="23"/>
          <w:szCs w:val="23"/>
          <w:lang w:val="sv-SE"/>
        </w:rPr>
      </w:pPr>
      <w:r w:rsidRPr="001B36AD">
        <w:rPr>
          <w:rFonts w:ascii="Times New Roman" w:hAnsi="Times New Roman"/>
          <w:sz w:val="23"/>
          <w:szCs w:val="23"/>
          <w:lang w:val="sv-SE"/>
        </w:rPr>
        <w:t xml:space="preserve">Tillsyn enligt dessa föreskrifter utövas av den kommunala nämnden för miljöfrågor i Sandvikens kommun. </w:t>
      </w:r>
    </w:p>
    <w:p w:rsidR="00303625" w:rsidRPr="001B36AD" w:rsidRDefault="00303625" w:rsidP="00B842A9">
      <w:pPr>
        <w:pStyle w:val="Brdtext"/>
        <w:numPr>
          <w:ilvl w:val="0"/>
          <w:numId w:val="1"/>
        </w:numPr>
        <w:spacing w:line="240" w:lineRule="auto"/>
        <w:ind w:left="360"/>
        <w:rPr>
          <w:rFonts w:ascii="Times New Roman" w:hAnsi="Times New Roman"/>
          <w:sz w:val="23"/>
          <w:szCs w:val="23"/>
          <w:lang w:val="sv-SE"/>
        </w:rPr>
      </w:pPr>
      <w:r w:rsidRPr="001B36AD">
        <w:rPr>
          <w:rFonts w:ascii="Times New Roman" w:hAnsi="Times New Roman"/>
          <w:sz w:val="23"/>
          <w:szCs w:val="23"/>
          <w:lang w:val="sv-SE"/>
        </w:rPr>
        <w:t>I de fall tillstånd krävs enligt dessa föreskrifter ska skriftlig ansökan skickas till den kommunala nämnden för miljö</w:t>
      </w:r>
      <w:r w:rsidR="008730F8">
        <w:rPr>
          <w:rFonts w:ascii="Times New Roman" w:hAnsi="Times New Roman"/>
          <w:sz w:val="23"/>
          <w:szCs w:val="23"/>
          <w:lang w:val="sv-SE"/>
        </w:rPr>
        <w:t>- och hälso</w:t>
      </w:r>
      <w:r w:rsidRPr="001B36AD">
        <w:rPr>
          <w:rFonts w:ascii="Times New Roman" w:hAnsi="Times New Roman"/>
          <w:sz w:val="23"/>
          <w:szCs w:val="23"/>
          <w:lang w:val="sv-SE"/>
        </w:rPr>
        <w:t xml:space="preserve">frågor i Sandvikens kommun. I samband med sådan prövning kan nämnden föreskriva särskilda villkor som anses </w:t>
      </w:r>
      <w:r w:rsidR="00E8290A" w:rsidRPr="001B36AD">
        <w:rPr>
          <w:rFonts w:ascii="Times New Roman" w:hAnsi="Times New Roman"/>
          <w:sz w:val="23"/>
          <w:szCs w:val="23"/>
          <w:lang w:val="sv-SE"/>
        </w:rPr>
        <w:t>nödvändiga</w:t>
      </w:r>
      <w:r w:rsidRPr="001B36AD">
        <w:rPr>
          <w:rFonts w:ascii="Times New Roman" w:hAnsi="Times New Roman"/>
          <w:sz w:val="23"/>
          <w:szCs w:val="23"/>
          <w:lang w:val="sv-SE"/>
        </w:rPr>
        <w:t xml:space="preserve"> för att undvika oacceptabel vattenförorening.</w:t>
      </w:r>
    </w:p>
    <w:p w:rsidR="00303625" w:rsidRPr="001B36AD" w:rsidRDefault="00303625" w:rsidP="00B842A9">
      <w:pPr>
        <w:pStyle w:val="Brdtext"/>
        <w:numPr>
          <w:ilvl w:val="0"/>
          <w:numId w:val="1"/>
        </w:numPr>
        <w:spacing w:line="240" w:lineRule="auto"/>
        <w:ind w:left="360"/>
        <w:rPr>
          <w:rFonts w:ascii="Times New Roman" w:hAnsi="Times New Roman"/>
          <w:sz w:val="23"/>
          <w:szCs w:val="23"/>
          <w:lang w:val="sv-SE"/>
        </w:rPr>
      </w:pPr>
      <w:r w:rsidRPr="001B36AD">
        <w:rPr>
          <w:rFonts w:ascii="Times New Roman" w:hAnsi="Times New Roman"/>
          <w:sz w:val="23"/>
          <w:szCs w:val="23"/>
          <w:lang w:val="sv-SE"/>
        </w:rPr>
        <w:t xml:space="preserve">I de fall anmälan krävs enligt dessa föreskrifter ska skriftlig anmälan skickas till den kommunala nämnden för miljöfrågor i Sandvikens kommun. Nämnden kan förelägga om särskilda försiktighetsmått som anses </w:t>
      </w:r>
      <w:r w:rsidR="00E8290A" w:rsidRPr="001B36AD">
        <w:rPr>
          <w:rFonts w:ascii="Times New Roman" w:hAnsi="Times New Roman"/>
          <w:sz w:val="23"/>
          <w:szCs w:val="23"/>
          <w:lang w:val="sv-SE"/>
        </w:rPr>
        <w:t>nödvändiga</w:t>
      </w:r>
      <w:r w:rsidRPr="001B36AD">
        <w:rPr>
          <w:rFonts w:ascii="Times New Roman" w:hAnsi="Times New Roman"/>
          <w:sz w:val="23"/>
          <w:szCs w:val="23"/>
          <w:lang w:val="sv-SE"/>
        </w:rPr>
        <w:t xml:space="preserve"> för att undvika oacceptabel vattenförorening.</w:t>
      </w:r>
    </w:p>
    <w:p w:rsidR="00303625" w:rsidRPr="001B36AD" w:rsidRDefault="00303625" w:rsidP="00B842A9">
      <w:pPr>
        <w:pStyle w:val="Brdtext"/>
        <w:numPr>
          <w:ilvl w:val="0"/>
          <w:numId w:val="1"/>
        </w:numPr>
        <w:spacing w:line="240" w:lineRule="auto"/>
        <w:ind w:left="360"/>
        <w:rPr>
          <w:rFonts w:ascii="Times New Roman" w:hAnsi="Times New Roman"/>
          <w:sz w:val="23"/>
          <w:szCs w:val="23"/>
          <w:lang w:val="sv-SE"/>
        </w:rPr>
      </w:pPr>
      <w:r w:rsidRPr="001B36AD">
        <w:rPr>
          <w:rFonts w:ascii="Times New Roman" w:hAnsi="Times New Roman"/>
          <w:sz w:val="23"/>
          <w:szCs w:val="23"/>
          <w:lang w:val="sv-SE"/>
        </w:rPr>
        <w:t xml:space="preserve">Dispens från förbud enligt dessa föreskrifter kan medges av </w:t>
      </w:r>
      <w:r w:rsidR="008667FA" w:rsidRPr="001B36AD">
        <w:rPr>
          <w:rFonts w:ascii="Times New Roman" w:hAnsi="Times New Roman"/>
          <w:sz w:val="23"/>
          <w:szCs w:val="23"/>
          <w:lang w:val="sv-SE"/>
        </w:rPr>
        <w:t>Länsstyrelsen</w:t>
      </w:r>
      <w:r w:rsidRPr="001B36AD">
        <w:rPr>
          <w:rFonts w:ascii="Times New Roman" w:hAnsi="Times New Roman"/>
          <w:sz w:val="23"/>
          <w:szCs w:val="23"/>
          <w:lang w:val="sv-SE"/>
        </w:rPr>
        <w:t xml:space="preserve">. I samband med sådan prövning kan nämnden föreskriva särskilda villkor som anses </w:t>
      </w:r>
      <w:r w:rsidR="00E8290A" w:rsidRPr="001B36AD">
        <w:rPr>
          <w:rFonts w:ascii="Times New Roman" w:hAnsi="Times New Roman"/>
          <w:sz w:val="23"/>
          <w:szCs w:val="23"/>
          <w:lang w:val="sv-SE"/>
        </w:rPr>
        <w:t>nödvändiga</w:t>
      </w:r>
      <w:r w:rsidRPr="001B36AD">
        <w:rPr>
          <w:rFonts w:ascii="Times New Roman" w:hAnsi="Times New Roman"/>
          <w:sz w:val="23"/>
          <w:szCs w:val="23"/>
          <w:lang w:val="sv-SE"/>
        </w:rPr>
        <w:t xml:space="preserve"> för att undvika oacceptabel vattenförorening.</w:t>
      </w:r>
    </w:p>
    <w:p w:rsidR="00303625" w:rsidRPr="001B36AD" w:rsidRDefault="00E2660E" w:rsidP="001B36AD">
      <w:pPr>
        <w:pStyle w:val="Brdtext"/>
        <w:numPr>
          <w:ilvl w:val="0"/>
          <w:numId w:val="1"/>
        </w:numPr>
        <w:spacing w:line="240" w:lineRule="auto"/>
        <w:ind w:left="360"/>
        <w:rPr>
          <w:rFonts w:ascii="Times New Roman" w:hAnsi="Times New Roman"/>
          <w:sz w:val="23"/>
          <w:szCs w:val="23"/>
          <w:lang w:val="sv-SE"/>
        </w:rPr>
      </w:pPr>
      <w:r w:rsidRPr="001B36AD">
        <w:rPr>
          <w:rFonts w:ascii="Times New Roman" w:hAnsi="Times New Roman"/>
          <w:sz w:val="23"/>
          <w:szCs w:val="23"/>
          <w:lang w:val="sv-SE"/>
        </w:rPr>
        <w:t>Brott mot skyddsföreskrifterna kan medföra p</w:t>
      </w:r>
      <w:r>
        <w:rPr>
          <w:rFonts w:ascii="Times New Roman" w:hAnsi="Times New Roman"/>
          <w:sz w:val="23"/>
          <w:szCs w:val="23"/>
          <w:lang w:val="sv-SE"/>
        </w:rPr>
        <w:t>åföljd enligt 29 kap 2 och 2a §</w:t>
      </w:r>
      <w:r w:rsidRPr="001B36AD">
        <w:rPr>
          <w:rFonts w:ascii="Times New Roman" w:hAnsi="Times New Roman"/>
          <w:sz w:val="23"/>
          <w:szCs w:val="23"/>
          <w:lang w:val="sv-SE"/>
        </w:rPr>
        <w:t xml:space="preserve"> Miljöbalken om inte andra ansvarsbestämmelser blir tillämpliga.</w:t>
      </w:r>
    </w:p>
    <w:p w:rsidR="00303625" w:rsidRPr="001B36AD" w:rsidRDefault="00303625" w:rsidP="001B36AD">
      <w:pPr>
        <w:pStyle w:val="Brdtext"/>
        <w:numPr>
          <w:ilvl w:val="0"/>
          <w:numId w:val="1"/>
        </w:numPr>
        <w:spacing w:line="240" w:lineRule="auto"/>
        <w:ind w:left="360"/>
        <w:rPr>
          <w:rFonts w:ascii="Times New Roman" w:hAnsi="Times New Roman"/>
          <w:sz w:val="23"/>
          <w:szCs w:val="23"/>
          <w:lang w:val="sv-SE"/>
        </w:rPr>
      </w:pPr>
      <w:r w:rsidRPr="001B36AD">
        <w:rPr>
          <w:rFonts w:ascii="Times New Roman" w:hAnsi="Times New Roman"/>
          <w:sz w:val="23"/>
          <w:szCs w:val="23"/>
          <w:lang w:val="sv-SE"/>
        </w:rPr>
        <w:t>Tillstånd enligt dessa skyddsföreskrifter krävs inte om motsvarande delar i verksamheten tillståndsprövats eller omfattas av pågående tillståndsprövning enligt miljöbalkens 9, 11 och 12 kapitel eller annan förordning utfärdad eller med stöd av miljöbalken.</w:t>
      </w:r>
    </w:p>
    <w:p w:rsidR="00303625" w:rsidRPr="001B36AD" w:rsidRDefault="00303625" w:rsidP="001B36AD">
      <w:pPr>
        <w:pStyle w:val="Brdtext"/>
        <w:numPr>
          <w:ilvl w:val="0"/>
          <w:numId w:val="1"/>
        </w:numPr>
        <w:spacing w:line="240" w:lineRule="auto"/>
        <w:ind w:left="360"/>
        <w:rPr>
          <w:rFonts w:ascii="Times New Roman" w:hAnsi="Times New Roman"/>
          <w:sz w:val="23"/>
          <w:szCs w:val="23"/>
          <w:lang w:val="sv-SE"/>
        </w:rPr>
      </w:pPr>
      <w:r w:rsidRPr="001B36AD">
        <w:rPr>
          <w:rFonts w:ascii="Times New Roman" w:hAnsi="Times New Roman"/>
          <w:sz w:val="23"/>
          <w:szCs w:val="23"/>
          <w:lang w:val="sv-SE"/>
        </w:rPr>
        <w:t xml:space="preserve">Fastighetsägare, </w:t>
      </w:r>
      <w:r w:rsidR="00E8290A" w:rsidRPr="001B36AD">
        <w:rPr>
          <w:rFonts w:ascii="Times New Roman" w:hAnsi="Times New Roman"/>
          <w:sz w:val="23"/>
          <w:szCs w:val="23"/>
          <w:lang w:val="sv-SE"/>
        </w:rPr>
        <w:t>användare</w:t>
      </w:r>
      <w:r w:rsidRPr="001B36AD">
        <w:rPr>
          <w:rFonts w:ascii="Times New Roman" w:hAnsi="Times New Roman"/>
          <w:sz w:val="23"/>
          <w:szCs w:val="23"/>
          <w:lang w:val="sv-SE"/>
        </w:rPr>
        <w:t xml:space="preserve"> av fastighet eller verksamhetsutövare inom vattenskyddsområdet ska omedelbart anmäla spill, läckage och andra händelser om de är av sådan omfattning att de </w:t>
      </w:r>
      <w:r w:rsidRPr="001B36AD">
        <w:rPr>
          <w:rFonts w:ascii="Times New Roman" w:hAnsi="Times New Roman"/>
          <w:sz w:val="23"/>
          <w:szCs w:val="23"/>
          <w:lang w:val="sv-SE"/>
        </w:rPr>
        <w:lastRenderedPageBreak/>
        <w:t>kan medföra risk för vattenförorening. Anmälan ska göras till Räddningstjänsten. Inträffade olyckor ska omedelbart rapporteras på telefon 112.</w:t>
      </w:r>
      <w:r w:rsidR="00B842A9">
        <w:rPr>
          <w:rFonts w:ascii="Times New Roman" w:hAnsi="Times New Roman"/>
          <w:sz w:val="23"/>
          <w:szCs w:val="23"/>
          <w:lang w:val="sv-SE"/>
        </w:rPr>
        <w:br/>
      </w:r>
    </w:p>
    <w:p w:rsidR="00347CBC" w:rsidRPr="001B36AD" w:rsidRDefault="00E5610F" w:rsidP="001B36AD">
      <w:pPr>
        <w:rPr>
          <w:b/>
          <w:i/>
        </w:rPr>
      </w:pPr>
      <w:r w:rsidRPr="001B36AD">
        <w:rPr>
          <w:b/>
          <w:i/>
        </w:rPr>
        <w:t xml:space="preserve">§14 </w:t>
      </w:r>
      <w:r w:rsidRPr="001B36AD">
        <w:rPr>
          <w:b/>
          <w:i/>
          <w:spacing w:val="10"/>
        </w:rPr>
        <w:t>Skyltning</w:t>
      </w:r>
    </w:p>
    <w:p w:rsidR="00347CBC" w:rsidRPr="001B36AD" w:rsidRDefault="00347CBC" w:rsidP="001B36AD"/>
    <w:p w:rsidR="00E5610F" w:rsidRPr="001B36AD" w:rsidRDefault="00E5610F" w:rsidP="001B36AD">
      <w:pPr>
        <w:pStyle w:val="Brdtext"/>
        <w:numPr>
          <w:ilvl w:val="0"/>
          <w:numId w:val="2"/>
        </w:numPr>
        <w:spacing w:line="240" w:lineRule="auto"/>
        <w:rPr>
          <w:rFonts w:ascii="Times New Roman" w:hAnsi="Times New Roman"/>
          <w:sz w:val="23"/>
          <w:szCs w:val="23"/>
          <w:lang w:val="sv-SE"/>
        </w:rPr>
      </w:pPr>
      <w:r w:rsidRPr="001B36AD">
        <w:rPr>
          <w:rFonts w:ascii="Times New Roman" w:hAnsi="Times New Roman"/>
          <w:sz w:val="23"/>
          <w:szCs w:val="23"/>
          <w:lang w:val="sv-SE"/>
        </w:rPr>
        <w:t xml:space="preserve">Där allmänna vägar passerar gräns till vattenskyddsområdet samt där så behövs vid hamnar inom området eller vid vägar som passerar genom området ansvarar vattentäktens huvudman för att det finns skyltar som utmärker och informerar om vattenskyddsområdet. Annans mark får tas i anspråk för detta (7 kap 22 § miljöbalken). Utformningen av skyltar ska följa rekommendationer från berörda myndigheter och statliga verk. </w:t>
      </w:r>
    </w:p>
    <w:p w:rsidR="00E5610F" w:rsidRPr="001B36AD" w:rsidRDefault="00E5610F" w:rsidP="001B36AD">
      <w:pPr>
        <w:pStyle w:val="Brdtext"/>
        <w:numPr>
          <w:ilvl w:val="0"/>
          <w:numId w:val="2"/>
        </w:numPr>
        <w:spacing w:line="240" w:lineRule="auto"/>
        <w:rPr>
          <w:rFonts w:ascii="Times New Roman" w:hAnsi="Times New Roman"/>
          <w:sz w:val="23"/>
          <w:szCs w:val="23"/>
        </w:rPr>
      </w:pPr>
      <w:r w:rsidRPr="001B36AD">
        <w:rPr>
          <w:rFonts w:ascii="Times New Roman" w:hAnsi="Times New Roman"/>
          <w:sz w:val="23"/>
          <w:szCs w:val="23"/>
          <w:lang w:val="sv-SE"/>
        </w:rPr>
        <w:t xml:space="preserve">Där petroleumprodukter eller andra hälso- och miljöfarliga produkter hanteras ska skylt finnas som informerar om vattenskyddsområdets existens. Skyltarna tillhandahålls av vattentäktens huvudman i den kommun där skylten ska sättas upp. </w:t>
      </w:r>
      <w:r w:rsidRPr="001B36AD">
        <w:rPr>
          <w:rFonts w:ascii="Times New Roman" w:hAnsi="Times New Roman"/>
          <w:sz w:val="23"/>
          <w:szCs w:val="23"/>
        </w:rPr>
        <w:t>Undantag</w:t>
      </w:r>
      <w:r w:rsidR="00AE00E5" w:rsidRPr="001B36AD">
        <w:rPr>
          <w:rFonts w:ascii="Times New Roman" w:hAnsi="Times New Roman"/>
          <w:sz w:val="23"/>
          <w:szCs w:val="23"/>
        </w:rPr>
        <w:t xml:space="preserve"> </w:t>
      </w:r>
      <w:r w:rsidRPr="001B36AD">
        <w:rPr>
          <w:rFonts w:ascii="Times New Roman" w:hAnsi="Times New Roman"/>
          <w:sz w:val="23"/>
          <w:szCs w:val="23"/>
        </w:rPr>
        <w:t xml:space="preserve">gäller vid hantering av nämnda produkter för hushållsbehov. </w:t>
      </w:r>
    </w:p>
    <w:p w:rsidR="00347CBC" w:rsidRPr="001B36AD" w:rsidRDefault="00347CBC" w:rsidP="001B36AD"/>
    <w:p w:rsidR="00CF3C51" w:rsidRPr="001B36AD" w:rsidRDefault="00E5610F" w:rsidP="001B36AD">
      <w:pPr>
        <w:rPr>
          <w:b/>
          <w:i/>
          <w:spacing w:val="10"/>
        </w:rPr>
      </w:pPr>
      <w:r w:rsidRPr="001B36AD">
        <w:rPr>
          <w:b/>
          <w:i/>
        </w:rPr>
        <w:t xml:space="preserve">§15 </w:t>
      </w:r>
      <w:r w:rsidRPr="001B36AD">
        <w:rPr>
          <w:b/>
          <w:i/>
          <w:spacing w:val="10"/>
        </w:rPr>
        <w:t>Övergångsbestämmelser</w:t>
      </w:r>
    </w:p>
    <w:p w:rsidR="00E5610F" w:rsidRPr="001B36AD" w:rsidRDefault="00E5610F" w:rsidP="001B36AD">
      <w:pPr>
        <w:rPr>
          <w:i/>
        </w:rPr>
      </w:pPr>
    </w:p>
    <w:p w:rsidR="006769B9" w:rsidRPr="001B36AD" w:rsidRDefault="006769B9" w:rsidP="001B36AD">
      <w:pPr>
        <w:pStyle w:val="Brdtext"/>
        <w:numPr>
          <w:ilvl w:val="0"/>
          <w:numId w:val="3"/>
        </w:numPr>
        <w:spacing w:line="240" w:lineRule="auto"/>
        <w:rPr>
          <w:rFonts w:ascii="Times New Roman" w:hAnsi="Times New Roman"/>
          <w:sz w:val="23"/>
          <w:szCs w:val="23"/>
          <w:lang w:val="sv-SE"/>
        </w:rPr>
      </w:pPr>
      <w:r w:rsidRPr="001B36AD">
        <w:rPr>
          <w:rFonts w:ascii="Times New Roman" w:hAnsi="Times New Roman"/>
          <w:sz w:val="23"/>
          <w:szCs w:val="23"/>
          <w:lang w:val="sv-SE"/>
        </w:rPr>
        <w:t>Skyddsföreskrifterna gäller enligt 7 kap. 22 § Miljöbalken omedelbart då vattenskyddsområdet träder ikraft, även om de överklagas.</w:t>
      </w:r>
    </w:p>
    <w:p w:rsidR="006769B9" w:rsidRPr="001B36AD" w:rsidRDefault="006769B9" w:rsidP="007D53BE">
      <w:pPr>
        <w:pStyle w:val="Brdtext"/>
        <w:numPr>
          <w:ilvl w:val="0"/>
          <w:numId w:val="3"/>
        </w:numPr>
        <w:spacing w:line="240" w:lineRule="auto"/>
        <w:rPr>
          <w:rFonts w:ascii="Times New Roman" w:hAnsi="Times New Roman"/>
          <w:sz w:val="23"/>
          <w:szCs w:val="23"/>
          <w:lang w:val="sv-SE"/>
        </w:rPr>
      </w:pPr>
      <w:r w:rsidRPr="001B36AD">
        <w:rPr>
          <w:rFonts w:ascii="Times New Roman" w:hAnsi="Times New Roman"/>
          <w:sz w:val="23"/>
          <w:szCs w:val="23"/>
          <w:lang w:val="sv-SE"/>
        </w:rPr>
        <w:t xml:space="preserve">Verksamhet som har påbörjats före ikraftträdandet och som genom dessa skyddsföreskrifter blir tillståndspliktig får fortsätta att bedrivas till och med den </w:t>
      </w:r>
      <w:r w:rsidR="00CA09D1">
        <w:rPr>
          <w:rFonts w:ascii="Times New Roman" w:hAnsi="Times New Roman"/>
          <w:sz w:val="23"/>
          <w:szCs w:val="23"/>
          <w:lang w:val="sv-SE"/>
        </w:rPr>
        <w:t>20</w:t>
      </w:r>
      <w:r w:rsidR="007D53BE">
        <w:rPr>
          <w:rFonts w:ascii="Times New Roman" w:hAnsi="Times New Roman"/>
          <w:sz w:val="23"/>
          <w:szCs w:val="23"/>
          <w:lang w:val="sv-SE"/>
        </w:rPr>
        <w:t xml:space="preserve"> </w:t>
      </w:r>
      <w:r w:rsidR="00CA09D1">
        <w:rPr>
          <w:rFonts w:ascii="Times New Roman" w:hAnsi="Times New Roman"/>
          <w:sz w:val="23"/>
          <w:szCs w:val="23"/>
          <w:lang w:val="sv-SE"/>
        </w:rPr>
        <w:t>januari</w:t>
      </w:r>
      <w:r w:rsidR="007D53BE">
        <w:rPr>
          <w:rFonts w:ascii="Times New Roman" w:hAnsi="Times New Roman"/>
          <w:sz w:val="23"/>
          <w:szCs w:val="23"/>
          <w:lang w:val="sv-SE"/>
        </w:rPr>
        <w:t xml:space="preserve"> 201</w:t>
      </w:r>
      <w:r w:rsidR="00CA09D1">
        <w:rPr>
          <w:rFonts w:ascii="Times New Roman" w:hAnsi="Times New Roman"/>
          <w:sz w:val="23"/>
          <w:szCs w:val="23"/>
          <w:lang w:val="sv-SE"/>
        </w:rPr>
        <w:t>8</w:t>
      </w:r>
      <w:r w:rsidRPr="001B36AD">
        <w:rPr>
          <w:rFonts w:ascii="Times New Roman" w:hAnsi="Times New Roman"/>
          <w:sz w:val="23"/>
          <w:szCs w:val="23"/>
          <w:lang w:val="sv-SE"/>
        </w:rPr>
        <w:t xml:space="preserve">. Därefter får verksamheten bedrivas endast om den som bedriver verksamheten lämnat in en ansökan om tillstånd till tillståndsmyndigheten senast den </w:t>
      </w:r>
      <w:r w:rsidR="00CA09D1">
        <w:rPr>
          <w:rFonts w:ascii="Times New Roman" w:hAnsi="Times New Roman"/>
          <w:sz w:val="23"/>
          <w:szCs w:val="23"/>
          <w:lang w:val="sv-SE"/>
        </w:rPr>
        <w:t>20</w:t>
      </w:r>
      <w:r w:rsidR="007D53BE">
        <w:rPr>
          <w:rFonts w:ascii="Times New Roman" w:hAnsi="Times New Roman"/>
          <w:sz w:val="23"/>
          <w:szCs w:val="23"/>
          <w:lang w:val="sv-SE"/>
        </w:rPr>
        <w:t xml:space="preserve"> </w:t>
      </w:r>
      <w:r w:rsidR="00CA09D1">
        <w:rPr>
          <w:rFonts w:ascii="Times New Roman" w:hAnsi="Times New Roman"/>
          <w:sz w:val="23"/>
          <w:szCs w:val="23"/>
          <w:lang w:val="sv-SE"/>
        </w:rPr>
        <w:t>januari</w:t>
      </w:r>
      <w:r w:rsidR="007D53BE">
        <w:rPr>
          <w:rFonts w:ascii="Times New Roman" w:hAnsi="Times New Roman"/>
          <w:sz w:val="23"/>
          <w:szCs w:val="23"/>
          <w:lang w:val="sv-SE"/>
        </w:rPr>
        <w:t xml:space="preserve"> 201</w:t>
      </w:r>
      <w:r w:rsidR="00CA09D1">
        <w:rPr>
          <w:rFonts w:ascii="Times New Roman" w:hAnsi="Times New Roman"/>
          <w:sz w:val="23"/>
          <w:szCs w:val="23"/>
          <w:lang w:val="sv-SE"/>
        </w:rPr>
        <w:t>7</w:t>
      </w:r>
      <w:r w:rsidRPr="001B36AD">
        <w:rPr>
          <w:rFonts w:ascii="Times New Roman" w:hAnsi="Times New Roman"/>
          <w:sz w:val="23"/>
          <w:szCs w:val="23"/>
          <w:lang w:val="sv-SE"/>
        </w:rPr>
        <w:t xml:space="preserve">. </w:t>
      </w:r>
    </w:p>
    <w:p w:rsidR="006769B9" w:rsidRPr="001B36AD" w:rsidRDefault="006769B9" w:rsidP="007D53BE">
      <w:pPr>
        <w:pStyle w:val="Brdtext"/>
        <w:numPr>
          <w:ilvl w:val="0"/>
          <w:numId w:val="3"/>
        </w:numPr>
        <w:spacing w:line="240" w:lineRule="auto"/>
        <w:rPr>
          <w:rFonts w:ascii="Times New Roman" w:hAnsi="Times New Roman"/>
          <w:sz w:val="23"/>
          <w:szCs w:val="23"/>
          <w:lang w:val="sv-SE"/>
        </w:rPr>
      </w:pPr>
      <w:r w:rsidRPr="001B36AD">
        <w:rPr>
          <w:rFonts w:ascii="Times New Roman" w:hAnsi="Times New Roman"/>
          <w:sz w:val="23"/>
          <w:szCs w:val="23"/>
          <w:lang w:val="sv-SE"/>
        </w:rPr>
        <w:t xml:space="preserve">Verksamhet som har påbörjats före ikraftträdandet och som genom dessa skyddsföreskrifter blir anmälningspliktig får fortsätta att bedrivas till och med den </w:t>
      </w:r>
      <w:r w:rsidR="00CA09D1">
        <w:rPr>
          <w:rFonts w:ascii="Times New Roman" w:hAnsi="Times New Roman"/>
          <w:sz w:val="23"/>
          <w:szCs w:val="23"/>
          <w:lang w:val="sv-SE"/>
        </w:rPr>
        <w:t>20 januari</w:t>
      </w:r>
      <w:r w:rsidR="007D53BE">
        <w:rPr>
          <w:rFonts w:ascii="Times New Roman" w:hAnsi="Times New Roman"/>
          <w:sz w:val="23"/>
          <w:szCs w:val="23"/>
          <w:lang w:val="sv-SE"/>
        </w:rPr>
        <w:t xml:space="preserve"> 201</w:t>
      </w:r>
      <w:r w:rsidR="00CA09D1">
        <w:rPr>
          <w:rFonts w:ascii="Times New Roman" w:hAnsi="Times New Roman"/>
          <w:sz w:val="23"/>
          <w:szCs w:val="23"/>
          <w:lang w:val="sv-SE"/>
        </w:rPr>
        <w:t>8</w:t>
      </w:r>
      <w:r w:rsidR="007D53BE">
        <w:rPr>
          <w:rFonts w:ascii="Times New Roman" w:hAnsi="Times New Roman"/>
          <w:sz w:val="23"/>
          <w:szCs w:val="23"/>
          <w:lang w:val="sv-SE"/>
        </w:rPr>
        <w:t>.</w:t>
      </w:r>
      <w:r w:rsidRPr="001B36AD">
        <w:rPr>
          <w:rFonts w:ascii="Times New Roman" w:hAnsi="Times New Roman"/>
          <w:sz w:val="23"/>
          <w:szCs w:val="23"/>
          <w:lang w:val="sv-SE"/>
        </w:rPr>
        <w:t xml:space="preserve"> Därefter får verksamheten bedrivas endast om verksamheten är anmäld senast den </w:t>
      </w:r>
      <w:r w:rsidR="00CA09D1">
        <w:rPr>
          <w:rFonts w:ascii="Times New Roman" w:hAnsi="Times New Roman"/>
          <w:sz w:val="23"/>
          <w:szCs w:val="23"/>
          <w:lang w:val="sv-SE"/>
        </w:rPr>
        <w:t>20 januari</w:t>
      </w:r>
      <w:r w:rsidR="007D53BE">
        <w:rPr>
          <w:rFonts w:ascii="Times New Roman" w:hAnsi="Times New Roman"/>
          <w:sz w:val="23"/>
          <w:szCs w:val="23"/>
          <w:lang w:val="sv-SE"/>
        </w:rPr>
        <w:t xml:space="preserve"> november 201</w:t>
      </w:r>
      <w:r w:rsidR="00CA09D1">
        <w:rPr>
          <w:rFonts w:ascii="Times New Roman" w:hAnsi="Times New Roman"/>
          <w:sz w:val="23"/>
          <w:szCs w:val="23"/>
          <w:lang w:val="sv-SE"/>
        </w:rPr>
        <w:t>7</w:t>
      </w:r>
      <w:r w:rsidRPr="001B36AD">
        <w:rPr>
          <w:rFonts w:ascii="Times New Roman" w:hAnsi="Times New Roman"/>
          <w:sz w:val="23"/>
          <w:szCs w:val="23"/>
          <w:lang w:val="sv-SE"/>
        </w:rPr>
        <w:t xml:space="preserve">. </w:t>
      </w:r>
    </w:p>
    <w:p w:rsidR="002D4231" w:rsidRPr="00A24F45" w:rsidRDefault="006769B9" w:rsidP="007D53BE">
      <w:pPr>
        <w:pStyle w:val="Brdtext"/>
        <w:numPr>
          <w:ilvl w:val="0"/>
          <w:numId w:val="3"/>
        </w:numPr>
        <w:spacing w:line="240" w:lineRule="auto"/>
        <w:outlineLvl w:val="0"/>
        <w:rPr>
          <w:rFonts w:ascii="Times New Roman" w:hAnsi="Times New Roman"/>
          <w:sz w:val="23"/>
          <w:szCs w:val="23"/>
          <w:lang w:val="sv-SE"/>
        </w:rPr>
      </w:pPr>
      <w:r w:rsidRPr="00A24F45">
        <w:rPr>
          <w:rFonts w:ascii="Times New Roman" w:hAnsi="Times New Roman"/>
          <w:sz w:val="23"/>
          <w:szCs w:val="23"/>
          <w:lang w:val="sv-SE"/>
        </w:rPr>
        <w:t xml:space="preserve">Verksamhet som har påbörjats före ikraftträdandet och som genom dessa skyddsföreskrifter blir förbjuden får fortsätta att bedrivas till och med den </w:t>
      </w:r>
      <w:r w:rsidR="00CA09D1" w:rsidRPr="00A24F45">
        <w:rPr>
          <w:rFonts w:ascii="Times New Roman" w:hAnsi="Times New Roman"/>
          <w:sz w:val="23"/>
          <w:szCs w:val="23"/>
          <w:lang w:val="sv-SE"/>
        </w:rPr>
        <w:t>20 januari 2018</w:t>
      </w:r>
      <w:r w:rsidRPr="00A24F45">
        <w:rPr>
          <w:rFonts w:ascii="Times New Roman" w:hAnsi="Times New Roman"/>
          <w:sz w:val="23"/>
          <w:szCs w:val="23"/>
          <w:lang w:val="sv-SE"/>
        </w:rPr>
        <w:t>. Därefter får verksamheten bedrivas endast om verksamheten erhållit dispens från förbudet senast</w:t>
      </w:r>
      <w:r w:rsidR="00395196">
        <w:rPr>
          <w:rFonts w:ascii="Times New Roman" w:hAnsi="Times New Roman"/>
          <w:sz w:val="23"/>
          <w:szCs w:val="23"/>
          <w:lang w:val="sv-SE"/>
        </w:rPr>
        <w:t xml:space="preserve"> den</w:t>
      </w:r>
      <w:r w:rsidRPr="00A24F45">
        <w:rPr>
          <w:rFonts w:ascii="Times New Roman" w:hAnsi="Times New Roman"/>
          <w:sz w:val="23"/>
          <w:szCs w:val="23"/>
          <w:lang w:val="sv-SE"/>
        </w:rPr>
        <w:t xml:space="preserve"> </w:t>
      </w:r>
      <w:r w:rsidR="00CA09D1" w:rsidRPr="00A24F45">
        <w:rPr>
          <w:rFonts w:ascii="Times New Roman" w:hAnsi="Times New Roman"/>
          <w:sz w:val="23"/>
          <w:szCs w:val="23"/>
          <w:lang w:val="sv-SE"/>
        </w:rPr>
        <w:t>20 januari 2018</w:t>
      </w:r>
      <w:r w:rsidRPr="00A24F45">
        <w:rPr>
          <w:rFonts w:ascii="Times New Roman" w:hAnsi="Times New Roman"/>
          <w:sz w:val="23"/>
          <w:szCs w:val="23"/>
          <w:lang w:val="sv-SE"/>
        </w:rPr>
        <w:t>.</w:t>
      </w:r>
      <w:r w:rsidR="00CB425A" w:rsidRPr="00A24F45">
        <w:rPr>
          <w:rFonts w:ascii="Times New Roman" w:hAnsi="Times New Roman"/>
          <w:sz w:val="23"/>
          <w:szCs w:val="23"/>
          <w:lang w:val="sv-SE"/>
        </w:rPr>
        <w:t xml:space="preserve"> </w:t>
      </w:r>
      <w:r w:rsidR="00A24F45" w:rsidRPr="00A24F45">
        <w:rPr>
          <w:rFonts w:ascii="Times New Roman" w:hAnsi="Times New Roman"/>
          <w:sz w:val="23"/>
          <w:szCs w:val="23"/>
          <w:lang w:val="sv-SE"/>
        </w:rPr>
        <w:t xml:space="preserve">Befintliga avloppsanläggningar som blir förbjudna får inte fortsätta att användas efter den 20 januari 2018 om de inte åtgärdats så att de uppfyller miljöbalkens krav eller erhållit dispens från förbudet. </w:t>
      </w:r>
    </w:p>
    <w:sectPr w:rsidR="002D4231" w:rsidRPr="00A24F4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03ED" w:rsidRDefault="002103ED" w:rsidP="006769B9">
      <w:r>
        <w:separator/>
      </w:r>
    </w:p>
  </w:endnote>
  <w:endnote w:type="continuationSeparator" w:id="0">
    <w:p w:rsidR="002103ED" w:rsidRDefault="002103ED" w:rsidP="006769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03ED" w:rsidRDefault="002103ED" w:rsidP="006769B9">
      <w:r>
        <w:separator/>
      </w:r>
    </w:p>
  </w:footnote>
  <w:footnote w:type="continuationSeparator" w:id="0">
    <w:p w:rsidR="002103ED" w:rsidRDefault="002103ED" w:rsidP="006769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6C5883"/>
    <w:multiLevelType w:val="hybridMultilevel"/>
    <w:tmpl w:val="CDDC1908"/>
    <w:lvl w:ilvl="0" w:tplc="041D0019">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49440984"/>
    <w:multiLevelType w:val="hybridMultilevel"/>
    <w:tmpl w:val="7E5AC612"/>
    <w:lvl w:ilvl="0" w:tplc="041D0019">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15:restartNumberingAfterBreak="0">
    <w:nsid w:val="4FBB0892"/>
    <w:multiLevelType w:val="hybridMultilevel"/>
    <w:tmpl w:val="A7A6371C"/>
    <w:lvl w:ilvl="0" w:tplc="041D0019">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 w15:restartNumberingAfterBreak="0">
    <w:nsid w:val="5D9016EF"/>
    <w:multiLevelType w:val="hybridMultilevel"/>
    <w:tmpl w:val="A3EAD618"/>
    <w:lvl w:ilvl="0" w:tplc="07443E56">
      <w:start w:val="1"/>
      <w:numFmt w:val="lowerLetter"/>
      <w:lvlText w:val="%1)"/>
      <w:lvlJc w:val="left"/>
      <w:pPr>
        <w:ind w:left="360" w:hanging="360"/>
      </w:pPr>
      <w:rPr>
        <w:rFonts w:hint="default"/>
      </w:r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4" w15:restartNumberingAfterBreak="0">
    <w:nsid w:val="5E332362"/>
    <w:multiLevelType w:val="hybridMultilevel"/>
    <w:tmpl w:val="A3EAD618"/>
    <w:lvl w:ilvl="0" w:tplc="07443E56">
      <w:start w:val="1"/>
      <w:numFmt w:val="lowerLetter"/>
      <w:lvlText w:val="%1)"/>
      <w:lvlJc w:val="left"/>
      <w:pPr>
        <w:ind w:left="360" w:hanging="360"/>
      </w:pPr>
      <w:rPr>
        <w:rFonts w:hint="default"/>
      </w:r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5" w15:restartNumberingAfterBreak="0">
    <w:nsid w:val="68887714"/>
    <w:multiLevelType w:val="hybridMultilevel"/>
    <w:tmpl w:val="F8B28F16"/>
    <w:lvl w:ilvl="0" w:tplc="041D0019">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15:restartNumberingAfterBreak="0">
    <w:nsid w:val="6CF25C01"/>
    <w:multiLevelType w:val="hybridMultilevel"/>
    <w:tmpl w:val="BD8AD8EE"/>
    <w:lvl w:ilvl="0" w:tplc="07443E56">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7" w15:restartNumberingAfterBreak="0">
    <w:nsid w:val="7338031D"/>
    <w:multiLevelType w:val="hybridMultilevel"/>
    <w:tmpl w:val="17A69D4E"/>
    <w:lvl w:ilvl="0" w:tplc="041D000F">
      <w:start w:val="1"/>
      <w:numFmt w:val="decimal"/>
      <w:lvlText w:val="%1."/>
      <w:lvlJc w:val="left"/>
      <w:pPr>
        <w:ind w:left="360" w:hanging="360"/>
      </w:pPr>
      <w:rPr>
        <w:rFonts w:hint="default"/>
      </w:r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num w:numId="1">
    <w:abstractNumId w:val="6"/>
  </w:num>
  <w:num w:numId="2">
    <w:abstractNumId w:val="4"/>
  </w:num>
  <w:num w:numId="3">
    <w:abstractNumId w:val="3"/>
  </w:num>
  <w:num w:numId="4">
    <w:abstractNumId w:val="7"/>
  </w:num>
  <w:num w:numId="5">
    <w:abstractNumId w:val="0"/>
  </w:num>
  <w:num w:numId="6">
    <w:abstractNumId w:val="2"/>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CBC"/>
    <w:rsid w:val="00055F81"/>
    <w:rsid w:val="000A6A05"/>
    <w:rsid w:val="00136FAA"/>
    <w:rsid w:val="0014302D"/>
    <w:rsid w:val="001B36AD"/>
    <w:rsid w:val="001D6A4B"/>
    <w:rsid w:val="001E66C0"/>
    <w:rsid w:val="002103ED"/>
    <w:rsid w:val="002C425C"/>
    <w:rsid w:val="002D4231"/>
    <w:rsid w:val="00303625"/>
    <w:rsid w:val="00347CBC"/>
    <w:rsid w:val="00395196"/>
    <w:rsid w:val="00395241"/>
    <w:rsid w:val="003F57E2"/>
    <w:rsid w:val="00461817"/>
    <w:rsid w:val="004E0341"/>
    <w:rsid w:val="004E7D93"/>
    <w:rsid w:val="005C53DA"/>
    <w:rsid w:val="005D7BDE"/>
    <w:rsid w:val="00631505"/>
    <w:rsid w:val="006769B9"/>
    <w:rsid w:val="006E3D1F"/>
    <w:rsid w:val="00720875"/>
    <w:rsid w:val="007578B2"/>
    <w:rsid w:val="007A654D"/>
    <w:rsid w:val="007D4D11"/>
    <w:rsid w:val="007D53BE"/>
    <w:rsid w:val="007E6392"/>
    <w:rsid w:val="00817C8F"/>
    <w:rsid w:val="008402F1"/>
    <w:rsid w:val="008667FA"/>
    <w:rsid w:val="008730F8"/>
    <w:rsid w:val="0093700E"/>
    <w:rsid w:val="0096609E"/>
    <w:rsid w:val="009B2E3E"/>
    <w:rsid w:val="00A24F45"/>
    <w:rsid w:val="00A62BB0"/>
    <w:rsid w:val="00AA2E1C"/>
    <w:rsid w:val="00AB36D3"/>
    <w:rsid w:val="00AE00E5"/>
    <w:rsid w:val="00AF609F"/>
    <w:rsid w:val="00B469DA"/>
    <w:rsid w:val="00B521FF"/>
    <w:rsid w:val="00B842A9"/>
    <w:rsid w:val="00BF5C4C"/>
    <w:rsid w:val="00C17896"/>
    <w:rsid w:val="00CA09D1"/>
    <w:rsid w:val="00CA7AB4"/>
    <w:rsid w:val="00CB425A"/>
    <w:rsid w:val="00CF3249"/>
    <w:rsid w:val="00CF3C51"/>
    <w:rsid w:val="00D016A0"/>
    <w:rsid w:val="00E25445"/>
    <w:rsid w:val="00E2660E"/>
    <w:rsid w:val="00E45FEA"/>
    <w:rsid w:val="00E5610F"/>
    <w:rsid w:val="00E8290A"/>
    <w:rsid w:val="00EC1678"/>
    <w:rsid w:val="00F178AE"/>
    <w:rsid w:val="00F31B2C"/>
    <w:rsid w:val="00F65598"/>
    <w:rsid w:val="00FA3797"/>
    <w:rsid w:val="00FA7E81"/>
    <w:rsid w:val="00FB74D3"/>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A49DFF8"/>
  <w15:docId w15:val="{83E9169A-F48F-48A0-B2FA-772339E61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7CBC"/>
    <w:pPr>
      <w:spacing w:after="0" w:line="240" w:lineRule="auto"/>
    </w:pPr>
    <w:rPr>
      <w:rFonts w:ascii="Times New Roman" w:eastAsia="Times New Roman" w:hAnsi="Times New Roman" w:cs="Times New Roman"/>
      <w:sz w:val="23"/>
      <w:szCs w:val="23"/>
      <w:lang w:eastAsia="sv-SE"/>
    </w:rPr>
  </w:style>
  <w:style w:type="paragraph" w:styleId="Rubrik2">
    <w:name w:val="heading 2"/>
    <w:basedOn w:val="Normal"/>
    <w:next w:val="Normal"/>
    <w:link w:val="Rubrik2Char"/>
    <w:qFormat/>
    <w:rsid w:val="00347CBC"/>
    <w:pPr>
      <w:keepNext/>
      <w:spacing w:before="240" w:after="60"/>
      <w:outlineLvl w:val="1"/>
    </w:pPr>
    <w:rPr>
      <w:rFonts w:cs="Arial"/>
      <w:b/>
      <w:bCs/>
      <w:iCs/>
      <w:sz w:val="24"/>
      <w:szCs w:val="2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2Char">
    <w:name w:val="Rubrik 2 Char"/>
    <w:basedOn w:val="Standardstycketeckensnitt"/>
    <w:link w:val="Rubrik2"/>
    <w:rsid w:val="00347CBC"/>
    <w:rPr>
      <w:rFonts w:ascii="Times New Roman" w:eastAsia="Times New Roman" w:hAnsi="Times New Roman" w:cs="Arial"/>
      <w:b/>
      <w:bCs/>
      <w:iCs/>
      <w:sz w:val="24"/>
      <w:szCs w:val="28"/>
      <w:lang w:eastAsia="sv-SE"/>
    </w:rPr>
  </w:style>
  <w:style w:type="table" w:styleId="Tabellrutnt">
    <w:name w:val="Table Grid"/>
    <w:basedOn w:val="Normaltabell"/>
    <w:rsid w:val="00347CBC"/>
    <w:pPr>
      <w:spacing w:after="0" w:line="240" w:lineRule="auto"/>
    </w:pPr>
    <w:rPr>
      <w:rFonts w:ascii="Times New Roman" w:eastAsia="Times New Roman" w:hAnsi="Times New Roman" w:cs="Times New Roman"/>
      <w:sz w:val="23"/>
      <w:szCs w:val="23"/>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rdtext">
    <w:name w:val="Body Text"/>
    <w:aliases w:val="DNV-Body"/>
    <w:basedOn w:val="Normal"/>
    <w:link w:val="BrdtextChar"/>
    <w:rsid w:val="00347CBC"/>
    <w:pPr>
      <w:spacing w:after="130" w:line="260" w:lineRule="atLeast"/>
    </w:pPr>
    <w:rPr>
      <w:rFonts w:ascii="Arial" w:hAnsi="Arial"/>
      <w:sz w:val="20"/>
      <w:szCs w:val="20"/>
      <w:lang w:val="en-GB"/>
    </w:rPr>
  </w:style>
  <w:style w:type="character" w:customStyle="1" w:styleId="BrdtextChar">
    <w:name w:val="Brödtext Char"/>
    <w:aliases w:val="DNV-Body Char"/>
    <w:basedOn w:val="Standardstycketeckensnitt"/>
    <w:link w:val="Brdtext"/>
    <w:rsid w:val="00347CBC"/>
    <w:rPr>
      <w:rFonts w:ascii="Arial" w:eastAsia="Times New Roman" w:hAnsi="Arial" w:cs="Times New Roman"/>
      <w:sz w:val="20"/>
      <w:szCs w:val="20"/>
      <w:lang w:val="en-GB" w:eastAsia="sv-SE"/>
    </w:rPr>
  </w:style>
  <w:style w:type="paragraph" w:customStyle="1" w:styleId="Normal1">
    <w:name w:val="Normal1"/>
    <w:basedOn w:val="Normal"/>
    <w:rsid w:val="00347CBC"/>
    <w:pPr>
      <w:spacing w:before="100" w:beforeAutospacing="1" w:after="100" w:afterAutospacing="1" w:line="330" w:lineRule="atLeast"/>
    </w:pPr>
    <w:rPr>
      <w:rFonts w:ascii="Georgia" w:hAnsi="Georgia"/>
      <w:color w:val="000000"/>
      <w:sz w:val="24"/>
      <w:szCs w:val="24"/>
    </w:rPr>
  </w:style>
  <w:style w:type="paragraph" w:styleId="Fotnotstext">
    <w:name w:val="footnote text"/>
    <w:basedOn w:val="Normal"/>
    <w:link w:val="FotnotstextChar"/>
    <w:rsid w:val="006769B9"/>
    <w:pPr>
      <w:tabs>
        <w:tab w:val="left" w:pos="0"/>
        <w:tab w:val="left" w:pos="567"/>
        <w:tab w:val="left" w:pos="1276"/>
        <w:tab w:val="left" w:pos="2552"/>
        <w:tab w:val="left" w:pos="3828"/>
        <w:tab w:val="left" w:pos="5103"/>
        <w:tab w:val="left" w:pos="6379"/>
        <w:tab w:val="right" w:pos="8364"/>
      </w:tabs>
    </w:pPr>
    <w:rPr>
      <w:rFonts w:ascii="Arial" w:hAnsi="Arial"/>
      <w:sz w:val="20"/>
      <w:szCs w:val="20"/>
    </w:rPr>
  </w:style>
  <w:style w:type="character" w:customStyle="1" w:styleId="FotnotstextChar">
    <w:name w:val="Fotnotstext Char"/>
    <w:basedOn w:val="Standardstycketeckensnitt"/>
    <w:link w:val="Fotnotstext"/>
    <w:rsid w:val="006769B9"/>
    <w:rPr>
      <w:rFonts w:ascii="Arial" w:eastAsia="Times New Roman" w:hAnsi="Arial" w:cs="Times New Roman"/>
      <w:sz w:val="20"/>
      <w:szCs w:val="20"/>
      <w:lang w:eastAsia="sv-SE"/>
    </w:rPr>
  </w:style>
  <w:style w:type="character" w:styleId="Fotnotsreferens">
    <w:name w:val="footnote reference"/>
    <w:basedOn w:val="Standardstycketeckensnitt"/>
    <w:rsid w:val="006769B9"/>
    <w:rPr>
      <w:vertAlign w:val="superscript"/>
    </w:rPr>
  </w:style>
  <w:style w:type="paragraph" w:styleId="Sidhuvud">
    <w:name w:val="header"/>
    <w:basedOn w:val="Normal"/>
    <w:link w:val="SidhuvudChar"/>
    <w:uiPriority w:val="99"/>
    <w:unhideWhenUsed/>
    <w:rsid w:val="004E7D93"/>
    <w:pPr>
      <w:tabs>
        <w:tab w:val="center" w:pos="4536"/>
        <w:tab w:val="right" w:pos="9072"/>
      </w:tabs>
    </w:pPr>
  </w:style>
  <w:style w:type="character" w:customStyle="1" w:styleId="SidhuvudChar">
    <w:name w:val="Sidhuvud Char"/>
    <w:basedOn w:val="Standardstycketeckensnitt"/>
    <w:link w:val="Sidhuvud"/>
    <w:uiPriority w:val="99"/>
    <w:rsid w:val="004E7D93"/>
    <w:rPr>
      <w:rFonts w:ascii="Times New Roman" w:eastAsia="Times New Roman" w:hAnsi="Times New Roman" w:cs="Times New Roman"/>
      <w:sz w:val="23"/>
      <w:szCs w:val="23"/>
      <w:lang w:eastAsia="sv-SE"/>
    </w:rPr>
  </w:style>
  <w:style w:type="paragraph" w:styleId="Sidfot">
    <w:name w:val="footer"/>
    <w:basedOn w:val="Normal"/>
    <w:link w:val="SidfotChar"/>
    <w:uiPriority w:val="99"/>
    <w:unhideWhenUsed/>
    <w:rsid w:val="004E7D93"/>
    <w:pPr>
      <w:tabs>
        <w:tab w:val="center" w:pos="4536"/>
        <w:tab w:val="right" w:pos="9072"/>
      </w:tabs>
    </w:pPr>
  </w:style>
  <w:style w:type="character" w:customStyle="1" w:styleId="SidfotChar">
    <w:name w:val="Sidfot Char"/>
    <w:basedOn w:val="Standardstycketeckensnitt"/>
    <w:link w:val="Sidfot"/>
    <w:uiPriority w:val="99"/>
    <w:rsid w:val="004E7D93"/>
    <w:rPr>
      <w:rFonts w:ascii="Times New Roman" w:eastAsia="Times New Roman" w:hAnsi="Times New Roman" w:cs="Times New Roman"/>
      <w:sz w:val="23"/>
      <w:szCs w:val="23"/>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180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CA3699-DBD2-4F06-8D2E-7D5D4A960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92E6E7C4.dotm</Template>
  <TotalTime>83</TotalTime>
  <Pages>8</Pages>
  <Words>2608</Words>
  <Characters>13824</Characters>
  <Application>Microsoft Office Word</Application>
  <DocSecurity>0</DocSecurity>
  <Lines>115</Lines>
  <Paragraphs>32</Paragraphs>
  <ScaleCrop>false</ScaleCrop>
  <HeadingPairs>
    <vt:vector size="2" baseType="variant">
      <vt:variant>
        <vt:lpstr>Rubrik</vt:lpstr>
      </vt:variant>
      <vt:variant>
        <vt:i4>1</vt:i4>
      </vt:variant>
    </vt:vector>
  </HeadingPairs>
  <TitlesOfParts>
    <vt:vector size="1" baseType="lpstr">
      <vt:lpstr/>
    </vt:vector>
  </TitlesOfParts>
  <Company>LST</Company>
  <LinksUpToDate>false</LinksUpToDate>
  <CharactersWithSpaces>16400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Altimimy Hassan</dc:creator>
  <cp:lastModifiedBy>Gyllbäck Emma</cp:lastModifiedBy>
  <cp:revision>20</cp:revision>
  <cp:lastPrinted>2015-10-28T15:39:00Z</cp:lastPrinted>
  <dcterms:created xsi:type="dcterms:W3CDTF">2015-10-28T15:39:00Z</dcterms:created>
  <dcterms:modified xsi:type="dcterms:W3CDTF">2018-01-03T12:20:00Z</dcterms:modified>
</cp:coreProperties>
</file>