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396C" w14:textId="77777777" w:rsidR="006A20BD" w:rsidRPr="008823AE" w:rsidRDefault="00B33BA7" w:rsidP="006A20BD">
      <w:pPr>
        <w:rPr>
          <w:b/>
          <w:bCs/>
          <w:sz w:val="36"/>
          <w:szCs w:val="36"/>
        </w:rPr>
      </w:pPr>
      <w:r w:rsidRPr="00875F93">
        <w:rPr>
          <w:b/>
          <w:bCs/>
          <w:sz w:val="36"/>
          <w:szCs w:val="36"/>
        </w:rPr>
        <w:t>Skötselplan för naturreservatet</w:t>
      </w:r>
      <w:r w:rsidRPr="008823AE">
        <w:rPr>
          <w:b/>
          <w:bCs/>
          <w:sz w:val="32"/>
          <w:szCs w:val="32"/>
        </w:rPr>
        <w:t xml:space="preserve"> </w:t>
      </w:r>
      <w:r w:rsidRPr="008823AE">
        <w:rPr>
          <w:b/>
          <w:bCs/>
          <w:sz w:val="36"/>
          <w:szCs w:val="36"/>
        </w:rPr>
        <w:t xml:space="preserve">Bergaskogen </w:t>
      </w:r>
      <w:r>
        <w:rPr>
          <w:b/>
          <w:bCs/>
          <w:sz w:val="36"/>
          <w:szCs w:val="36"/>
        </w:rPr>
        <w:br/>
      </w:r>
      <w:r w:rsidRPr="008823AE">
        <w:rPr>
          <w:b/>
          <w:bCs/>
          <w:sz w:val="36"/>
          <w:szCs w:val="36"/>
        </w:rPr>
        <w:t>i Lekebergs kommun</w:t>
      </w:r>
    </w:p>
    <w:p w14:paraId="485AAA11" w14:textId="77777777" w:rsidR="006A20BD" w:rsidRPr="00875F93" w:rsidRDefault="006A20BD" w:rsidP="006A20BD">
      <w:pPr>
        <w:rPr>
          <w:b/>
          <w:bCs/>
          <w:sz w:val="36"/>
          <w:szCs w:val="36"/>
        </w:rPr>
      </w:pPr>
    </w:p>
    <w:p w14:paraId="593B331A" w14:textId="77777777" w:rsidR="006A20BD" w:rsidRPr="006B3047" w:rsidRDefault="00B33BA7" w:rsidP="006A20BD">
      <w:pPr>
        <w:rPr>
          <w:b/>
          <w:bCs/>
          <w:sz w:val="28"/>
          <w:szCs w:val="28"/>
        </w:rPr>
      </w:pPr>
      <w:r w:rsidRPr="006B3047">
        <w:rPr>
          <w:b/>
          <w:bCs/>
          <w:sz w:val="28"/>
          <w:szCs w:val="28"/>
        </w:rPr>
        <w:t xml:space="preserve">Allmän del </w:t>
      </w:r>
    </w:p>
    <w:p w14:paraId="4F245FFC" w14:textId="77777777" w:rsidR="006A20BD" w:rsidRPr="008F081F" w:rsidRDefault="00B33BA7" w:rsidP="006A20BD">
      <w:pPr>
        <w:rPr>
          <w:i/>
          <w:iCs/>
        </w:rPr>
      </w:pPr>
      <w:r w:rsidRPr="008F081F">
        <w:rPr>
          <w:i/>
          <w:iCs/>
        </w:rPr>
        <w:t xml:space="preserve">Syftet med naturreservatet </w:t>
      </w:r>
    </w:p>
    <w:p w14:paraId="418323D5" w14:textId="77777777" w:rsidR="006A20BD" w:rsidRPr="00EF30FD" w:rsidRDefault="00B33BA7" w:rsidP="006A20BD">
      <w:pPr>
        <w:numPr>
          <w:ilvl w:val="0"/>
          <w:numId w:val="5"/>
        </w:numPr>
        <w:spacing w:after="0" w:line="240" w:lineRule="auto"/>
        <w:rPr>
          <w:rFonts w:eastAsia="Times New Roman" w:cstheme="minorHAnsi"/>
          <w:lang w:eastAsia="sv-SE"/>
        </w:rPr>
      </w:pPr>
      <w:r w:rsidRPr="00EF30FD">
        <w:rPr>
          <w:rFonts w:eastAsia="Times New Roman" w:cstheme="minorHAnsi"/>
          <w:lang w:eastAsia="sv-SE"/>
        </w:rPr>
        <w:t>Reservatet syftar till att öka tillgängligheten och trygga tillgången på rekreationsskog nära samhället.</w:t>
      </w:r>
    </w:p>
    <w:p w14:paraId="5F0281B0" w14:textId="77777777" w:rsidR="006A20BD" w:rsidRPr="00EF30FD" w:rsidRDefault="00B33BA7" w:rsidP="006A20BD">
      <w:pPr>
        <w:numPr>
          <w:ilvl w:val="0"/>
          <w:numId w:val="5"/>
        </w:numPr>
        <w:spacing w:after="0" w:line="240" w:lineRule="auto"/>
        <w:rPr>
          <w:rFonts w:eastAsia="Times New Roman" w:cstheme="minorHAnsi"/>
          <w:lang w:eastAsia="sv-SE"/>
        </w:rPr>
      </w:pPr>
      <w:r w:rsidRPr="00EF30FD">
        <w:rPr>
          <w:rFonts w:eastAsia="Times New Roman" w:cstheme="minorHAnsi"/>
          <w:lang w:eastAsia="sv-SE"/>
        </w:rPr>
        <w:t xml:space="preserve">Målet är att friluftslivet ska öka och </w:t>
      </w:r>
      <w:r w:rsidRPr="00EF30FD">
        <w:rPr>
          <w:rFonts w:eastAsia="Times New Roman" w:cstheme="minorHAnsi"/>
          <w:lang w:eastAsia="sv-SE"/>
        </w:rPr>
        <w:t>därmed förbättra folkhälsan.</w:t>
      </w:r>
    </w:p>
    <w:p w14:paraId="7E361892" w14:textId="77777777" w:rsidR="006A20BD" w:rsidRPr="00EF30FD" w:rsidRDefault="00B33BA7" w:rsidP="006A20BD">
      <w:pPr>
        <w:numPr>
          <w:ilvl w:val="0"/>
          <w:numId w:val="5"/>
        </w:numPr>
        <w:spacing w:after="0" w:line="240" w:lineRule="auto"/>
        <w:rPr>
          <w:rFonts w:eastAsia="Times New Roman" w:cstheme="minorHAnsi"/>
          <w:lang w:eastAsia="sv-SE"/>
        </w:rPr>
      </w:pPr>
      <w:r w:rsidRPr="00EF30FD">
        <w:rPr>
          <w:rFonts w:eastAsia="Times New Roman" w:cstheme="minorHAnsi"/>
          <w:lang w:eastAsia="sv-SE"/>
        </w:rPr>
        <w:t>Här finns också förutsättningar för att sprida kunskap om naturen och den biologiska mångfalden.</w:t>
      </w:r>
    </w:p>
    <w:p w14:paraId="7C599EDC" w14:textId="77777777" w:rsidR="006A20BD" w:rsidRPr="00EF30FD" w:rsidRDefault="00B33BA7" w:rsidP="006A20BD">
      <w:pPr>
        <w:pStyle w:val="Liststycke"/>
        <w:numPr>
          <w:ilvl w:val="0"/>
          <w:numId w:val="5"/>
        </w:numPr>
        <w:rPr>
          <w:rFonts w:cstheme="minorHAnsi"/>
        </w:rPr>
      </w:pPr>
      <w:r w:rsidRPr="00EF30FD">
        <w:rPr>
          <w:rFonts w:eastAsia="Times New Roman" w:cstheme="minorHAnsi"/>
          <w:lang w:eastAsia="sv-SE"/>
        </w:rPr>
        <w:t>Att bevara biologisk mångfald knutna till ädellövskog och äldre barrblandskog.</w:t>
      </w:r>
    </w:p>
    <w:p w14:paraId="153047A6" w14:textId="77777777" w:rsidR="006A20BD" w:rsidRDefault="006A20BD" w:rsidP="006A20BD"/>
    <w:p w14:paraId="78396A2B" w14:textId="77777777" w:rsidR="006A20BD" w:rsidRPr="0018194B" w:rsidRDefault="00B33BA7" w:rsidP="006A20BD">
      <w:pPr>
        <w:rPr>
          <w:b/>
          <w:bCs/>
        </w:rPr>
      </w:pPr>
      <w:r w:rsidRPr="0018194B">
        <w:rPr>
          <w:b/>
          <w:bCs/>
        </w:rPr>
        <w:t xml:space="preserve">Administrativa data </w:t>
      </w:r>
    </w:p>
    <w:p w14:paraId="4DAADCAC" w14:textId="77777777" w:rsidR="006A20BD" w:rsidRDefault="00B33BA7" w:rsidP="006A20BD">
      <w:r>
        <w:t>Objektnamn Bergaskogen</w:t>
      </w:r>
    </w:p>
    <w:p w14:paraId="2EE07F70" w14:textId="77777777" w:rsidR="006A20BD" w:rsidRDefault="00B33BA7" w:rsidP="006A20BD">
      <w:r>
        <w:t xml:space="preserve">NVR-id </w:t>
      </w:r>
      <w:r w:rsidRPr="00267DAF">
        <w:t>2005496</w:t>
      </w:r>
    </w:p>
    <w:p w14:paraId="7585B411" w14:textId="77777777" w:rsidR="006A20BD" w:rsidRDefault="00B33BA7" w:rsidP="006A20BD">
      <w:r>
        <w:t xml:space="preserve">Skyddsform naturreservat </w:t>
      </w:r>
    </w:p>
    <w:p w14:paraId="2559DBDA" w14:textId="77777777" w:rsidR="006A20BD" w:rsidRDefault="00B33BA7" w:rsidP="006A20BD">
      <w:r>
        <w:t xml:space="preserve">Beslutsdatum 2006 </w:t>
      </w:r>
      <w:r w:rsidR="006F0CE6">
        <w:t>och 2023</w:t>
      </w:r>
    </w:p>
    <w:p w14:paraId="0353EE6D" w14:textId="77777777" w:rsidR="006A20BD" w:rsidRDefault="00B33BA7" w:rsidP="006A20BD">
      <w:r>
        <w:t xml:space="preserve">Län Örebro län </w:t>
      </w:r>
    </w:p>
    <w:p w14:paraId="45EE6FDD" w14:textId="77777777" w:rsidR="006A20BD" w:rsidRDefault="00B33BA7" w:rsidP="006A20BD">
      <w:r>
        <w:t xml:space="preserve">Kommun Lekebergs kommun </w:t>
      </w:r>
    </w:p>
    <w:p w14:paraId="674647D4" w14:textId="77777777" w:rsidR="006A20BD" w:rsidRDefault="00B33BA7" w:rsidP="006A20BD">
      <w:r>
        <w:t xml:space="preserve">Läge 1 km norr Fjugesta centrum </w:t>
      </w:r>
    </w:p>
    <w:p w14:paraId="0E3E78FE" w14:textId="77777777" w:rsidR="006A20BD" w:rsidRDefault="00B33BA7" w:rsidP="006A20BD">
      <w:r>
        <w:t>Fastigheter delar av Lekeberg Fjugesta</w:t>
      </w:r>
      <w:r w:rsidRPr="00267DAF">
        <w:t xml:space="preserve"> 1:2&gt;1</w:t>
      </w:r>
    </w:p>
    <w:p w14:paraId="0DB46E1C" w14:textId="77777777" w:rsidR="006A20BD" w:rsidRDefault="00B33BA7" w:rsidP="006A20BD">
      <w:r w:rsidRPr="00AB19EE">
        <w:t xml:space="preserve">Area Totalareal </w:t>
      </w:r>
      <w:r w:rsidRPr="00E84676">
        <w:rPr>
          <w:color w:val="000000" w:themeColor="text1"/>
        </w:rPr>
        <w:t>21,64 ha</w:t>
      </w:r>
    </w:p>
    <w:p w14:paraId="5DF0E6BC" w14:textId="77777777" w:rsidR="006A20BD" w:rsidRDefault="00B33BA7" w:rsidP="006A20BD">
      <w:r>
        <w:t>Naturtyper Skog och träd 21,4 ha</w:t>
      </w:r>
    </w:p>
    <w:p w14:paraId="7DD0ADD5" w14:textId="77777777" w:rsidR="006A20BD" w:rsidRDefault="00B33BA7" w:rsidP="006A20BD">
      <w:pPr>
        <w:rPr>
          <w:b/>
          <w:bCs/>
        </w:rPr>
      </w:pPr>
      <w:r>
        <w:rPr>
          <w:b/>
          <w:bCs/>
        </w:rPr>
        <w:br w:type="page"/>
      </w:r>
    </w:p>
    <w:p w14:paraId="49A9C807" w14:textId="77777777" w:rsidR="006A20BD" w:rsidRPr="00875F93" w:rsidRDefault="00B33BA7" w:rsidP="006A20BD">
      <w:pPr>
        <w:rPr>
          <w:b/>
          <w:bCs/>
          <w:sz w:val="24"/>
          <w:szCs w:val="24"/>
        </w:rPr>
      </w:pPr>
      <w:r w:rsidRPr="00875F93">
        <w:rPr>
          <w:b/>
          <w:bCs/>
          <w:sz w:val="24"/>
          <w:szCs w:val="24"/>
        </w:rPr>
        <w:lastRenderedPageBreak/>
        <w:t>Naturförhållanden</w:t>
      </w:r>
    </w:p>
    <w:p w14:paraId="116B93EE" w14:textId="77777777" w:rsidR="006A20BD" w:rsidRDefault="00B33BA7" w:rsidP="006A20BD">
      <w:r>
        <w:t>Bergaskogen</w:t>
      </w:r>
      <w:r w:rsidRPr="00AE1363">
        <w:t xml:space="preserve"> är ett </w:t>
      </w:r>
      <w:r>
        <w:t>av de två kommunala naturreservaten i Lekeberg (det andra är Gökhults groddammar). Reservatet</w:t>
      </w:r>
      <w:r w:rsidRPr="00BC345E">
        <w:t xml:space="preserve"> är ett grönområde strax norr om Fjugesta. Syftet med reservatet är att trygga tillgången på tätortsnära natur samtidigt som den biologiska mångfalden bevaras och utvecklas. Variationen är viktig med både öppna och mer slutna miljöer</w:t>
      </w:r>
      <w:r>
        <w:t>,</w:t>
      </w:r>
      <w:r w:rsidRPr="00BC345E">
        <w:t xml:space="preserve"> både ur social och biologisk synvinkel</w:t>
      </w:r>
      <w:r w:rsidRPr="00C577D1">
        <w:t>. Ett elljusspår finns i reservatet liksom en grillplats och utegym.</w:t>
      </w:r>
    </w:p>
    <w:p w14:paraId="6716CDB4" w14:textId="77777777" w:rsidR="006A20BD" w:rsidRDefault="00B33BA7" w:rsidP="006A20BD">
      <w:r>
        <w:t xml:space="preserve">Området kan delas in i två områden med äldre skog med några ungskogar insprängda. Områdets östra del är en tidigare trädbärande äng. Det är en ganska tät lövskogslund med ek och hassel som dominerande trädslag. Ekarna är cirka 100 år gamla men några enstaka är betydligt äldre. Viss lund- och slåttervegetation finns spritt över området, Här växer bland annat nästrot, grönvit nattviol, svart trolldruva, svinrot och pillerstarr och på några av gammelekarna finns ekticka och </w:t>
      </w:r>
      <w:r w:rsidRPr="00421D7C">
        <w:t>lunglav</w:t>
      </w:r>
    </w:p>
    <w:p w14:paraId="70DE4DBA" w14:textId="77777777" w:rsidR="006A20BD" w:rsidRDefault="00B33BA7" w:rsidP="006A20BD">
      <w:r>
        <w:t>Barrskogsområdet i väster domineras av gran och tall med ett visst inslag av lövträd. Här finns goda möjligheter till bär- och svampplockning. Området genomkorsas av flera stigar där du lätt kan ta dig fram.</w:t>
      </w:r>
    </w:p>
    <w:p w14:paraId="1B58C286" w14:textId="77777777" w:rsidR="006A20BD" w:rsidRDefault="00B33BA7" w:rsidP="006A20BD">
      <w:r w:rsidRPr="00E84676">
        <w:t xml:space="preserve">Följande naturtyper finns i reservatet. </w:t>
      </w:r>
      <w:r w:rsidRPr="00E84676">
        <w:br/>
        <w:t>Tallskog 0,8 hektar; granskog 1,0 hektar; barrblandskog 2,2 hektar; lövblandad barrskog 7,5 hektar; ädellövskog 3,1 hektar; triviallövskog 1,4 hektar; hygge 0,6 hektar och övrig mark 0,3 hektar.</w:t>
      </w:r>
    </w:p>
    <w:p w14:paraId="372B3C29" w14:textId="77777777" w:rsidR="006A20BD" w:rsidRDefault="00B33BA7" w:rsidP="006A20BD">
      <w:r>
        <w:t xml:space="preserve">I Bergaskogen finns också några mindre dammar. Dammarna är leklokal för både grodor och salamandrar. Samtidigt utgör dammarna en fin </w:t>
      </w:r>
      <w:r>
        <w:t>miljö för många andra arter.</w:t>
      </w:r>
    </w:p>
    <w:p w14:paraId="10AFD48D" w14:textId="77777777" w:rsidR="006A20BD" w:rsidRDefault="00B33BA7" w:rsidP="006A20BD">
      <w:r>
        <w:t>På våren blommar både vit- och blåsippor och liljekonvalj. Skogen har också ett rikt fågelliv med bland annat björktrast, grönsångare, mindre hackspett, rödvingetrast, spillkråka, svartvit flugsnappare</w:t>
      </w:r>
      <w:r w:rsidRPr="00E84676">
        <w:t>, nötväcka, stenknäck, nötskrika och kattuggla</w:t>
      </w:r>
      <w:r>
        <w:t xml:space="preserve">. </w:t>
      </w:r>
      <w:r>
        <w:br/>
        <w:t xml:space="preserve">En stengärdesgård löper utmed en del av södra kanten av reservatet. </w:t>
      </w:r>
    </w:p>
    <w:p w14:paraId="4479EF07" w14:textId="77777777" w:rsidR="006A20BD" w:rsidRPr="00875F93" w:rsidRDefault="00B33BA7" w:rsidP="006A20BD">
      <w:pPr>
        <w:rPr>
          <w:b/>
          <w:bCs/>
          <w:sz w:val="24"/>
          <w:szCs w:val="24"/>
        </w:rPr>
      </w:pPr>
      <w:r w:rsidRPr="00875F93">
        <w:rPr>
          <w:b/>
          <w:bCs/>
          <w:sz w:val="24"/>
          <w:szCs w:val="24"/>
        </w:rPr>
        <w:t xml:space="preserve">Prioriterade bevarandevärden </w:t>
      </w:r>
    </w:p>
    <w:p w14:paraId="14D3B62A" w14:textId="77777777" w:rsidR="006A20BD" w:rsidRPr="00875F93" w:rsidRDefault="00B33BA7" w:rsidP="006A20BD">
      <w:pPr>
        <w:rPr>
          <w:b/>
          <w:bCs/>
          <w:i/>
          <w:iCs/>
        </w:rPr>
      </w:pPr>
      <w:r w:rsidRPr="00875F93">
        <w:rPr>
          <w:b/>
          <w:bCs/>
          <w:i/>
          <w:iCs/>
        </w:rPr>
        <w:t xml:space="preserve">Biologiska bevarandevärden </w:t>
      </w:r>
    </w:p>
    <w:p w14:paraId="19001BD6" w14:textId="77777777" w:rsidR="006A20BD" w:rsidRDefault="00B33BA7" w:rsidP="006A20BD">
      <w:r w:rsidRPr="001F2B83">
        <w:t>Skötseln av området bör prioriteras kring bevarande av den artrika lövskogen och de grova och äldre ekarna.</w:t>
      </w:r>
      <w:r>
        <w:t xml:space="preserve"> Speciellt med tanke på att området ligger inom två av Länsstyrelsen i Örebro län utpekade värdetrakter, dels den s</w:t>
      </w:r>
      <w:r w:rsidRPr="001F2B83">
        <w:t>kogliga värdetrakt</w:t>
      </w:r>
      <w:r>
        <w:t xml:space="preserve">en </w:t>
      </w:r>
      <w:r w:rsidRPr="001F2B83">
        <w:rPr>
          <w:i/>
          <w:iCs/>
        </w:rPr>
        <w:t>Latorpsplatåns-Teens ädellöv- och lövskog</w:t>
      </w:r>
      <w:r>
        <w:t xml:space="preserve"> och dels den s</w:t>
      </w:r>
      <w:r w:rsidRPr="001F2B83">
        <w:t>kogliga värdetrakte</w:t>
      </w:r>
      <w:r>
        <w:t>n</w:t>
      </w:r>
      <w:r w:rsidRPr="001F2B83">
        <w:t xml:space="preserve"> </w:t>
      </w:r>
      <w:r w:rsidRPr="001F2B83">
        <w:rPr>
          <w:i/>
          <w:iCs/>
        </w:rPr>
        <w:t>Ek- och drumlinlandskapet</w:t>
      </w:r>
      <w:r>
        <w:t>. Skötseln av området bör också prioriteras för att gynna värdefulla trädindivider. I delarna av reservatet med en äldre gran- eller tallskog med längre kontinuitet bör utvecklandet av granvärden prioriteras.</w:t>
      </w:r>
    </w:p>
    <w:p w14:paraId="3438AB86" w14:textId="77777777" w:rsidR="006A20BD" w:rsidRDefault="00B33BA7" w:rsidP="006A20BD">
      <w:r>
        <w:t>I förekommande fall kan aktiva åtgärder vidtas för att eliminera förekomsten av exotiska träd och buskar samt invasiva arter. Borttagande av konkurrerande eller inväxande träd i anslutning till särskilt värdefulla trädindivider eller trädgrupper kan komma i fråga.</w:t>
      </w:r>
    </w:p>
    <w:p w14:paraId="7D18F1CB" w14:textId="77777777" w:rsidR="006A20BD" w:rsidRPr="00875F93" w:rsidRDefault="00B33BA7" w:rsidP="006A20BD">
      <w:pPr>
        <w:rPr>
          <w:b/>
          <w:bCs/>
          <w:i/>
          <w:iCs/>
        </w:rPr>
      </w:pPr>
      <w:r w:rsidRPr="00875F93">
        <w:rPr>
          <w:b/>
          <w:bCs/>
          <w:i/>
          <w:iCs/>
        </w:rPr>
        <w:t>Rekreativa bevarandevärden</w:t>
      </w:r>
    </w:p>
    <w:p w14:paraId="4100E8D7" w14:textId="77777777" w:rsidR="006A20BD" w:rsidRDefault="00B33BA7" w:rsidP="006A20BD">
      <w:r>
        <w:lastRenderedPageBreak/>
        <w:t xml:space="preserve">Skötseln av området bör prioriteras så att det kan vara ett attraktivt strövområde och att iordningställda rastplatser och </w:t>
      </w:r>
      <w:r w:rsidRPr="00C577D1">
        <w:t>aktiviteter (till exempel elljusspår och utegym) kan</w:t>
      </w:r>
      <w:r>
        <w:t xml:space="preserve"> nyttjas.</w:t>
      </w:r>
    </w:p>
    <w:p w14:paraId="5AF14FC1" w14:textId="77777777" w:rsidR="006A20BD" w:rsidRDefault="006A20BD" w:rsidP="006A20BD"/>
    <w:p w14:paraId="768D7C2C" w14:textId="77777777" w:rsidR="006A20BD" w:rsidRDefault="006A20BD" w:rsidP="006A20BD"/>
    <w:p w14:paraId="2CE194C1" w14:textId="77777777" w:rsidR="006A20BD" w:rsidRPr="00C577D1" w:rsidRDefault="00B33BA7" w:rsidP="006A20BD">
      <w:r w:rsidRPr="00C577D1">
        <w:t>Reservatet har indelats i 4 skötselområden.</w:t>
      </w:r>
      <w:r>
        <w:t xml:space="preserve"> </w:t>
      </w:r>
      <w:r w:rsidRPr="00E84676">
        <w:t>Dessutom finns en beskrivning av anläggningar för friluftsliv och rekreation.</w:t>
      </w:r>
    </w:p>
    <w:p w14:paraId="651471D3" w14:textId="77777777" w:rsidR="006A20BD" w:rsidRPr="00C577D1" w:rsidRDefault="00B33BA7" w:rsidP="006A20BD">
      <w:pPr>
        <w:pStyle w:val="Liststycke"/>
        <w:numPr>
          <w:ilvl w:val="0"/>
          <w:numId w:val="4"/>
        </w:numPr>
      </w:pPr>
      <w:r>
        <w:t>Barrskog</w:t>
      </w:r>
    </w:p>
    <w:p w14:paraId="5C5F90F4" w14:textId="77777777" w:rsidR="006A20BD" w:rsidRPr="00C577D1" w:rsidRDefault="00B33BA7" w:rsidP="006A20BD">
      <w:pPr>
        <w:pStyle w:val="Liststycke"/>
        <w:numPr>
          <w:ilvl w:val="0"/>
          <w:numId w:val="4"/>
        </w:numPr>
      </w:pPr>
      <w:r>
        <w:t xml:space="preserve">Blandskog </w:t>
      </w:r>
    </w:p>
    <w:p w14:paraId="5948D0A8" w14:textId="77777777" w:rsidR="006A20BD" w:rsidRPr="00C577D1" w:rsidRDefault="00B33BA7" w:rsidP="006A20BD">
      <w:pPr>
        <w:pStyle w:val="Liststycke"/>
        <w:numPr>
          <w:ilvl w:val="0"/>
          <w:numId w:val="4"/>
        </w:numPr>
      </w:pPr>
      <w:r>
        <w:t>Lövskog</w:t>
      </w:r>
    </w:p>
    <w:p w14:paraId="5979AC13" w14:textId="77777777" w:rsidR="006A20BD" w:rsidRDefault="00B33BA7" w:rsidP="006A20BD">
      <w:pPr>
        <w:pStyle w:val="Liststycke"/>
        <w:numPr>
          <w:ilvl w:val="0"/>
          <w:numId w:val="4"/>
        </w:numPr>
      </w:pPr>
      <w:r>
        <w:t>Ädellövskog</w:t>
      </w:r>
    </w:p>
    <w:p w14:paraId="2BCB3616" w14:textId="77777777" w:rsidR="006A20BD" w:rsidRPr="00C577D1" w:rsidRDefault="00B33BA7" w:rsidP="006A20BD">
      <w:pPr>
        <w:ind w:left="360"/>
      </w:pPr>
      <w:r w:rsidRPr="00C577D1">
        <w:t>Friluftsliv, rekreation och anläggningar</w:t>
      </w:r>
    </w:p>
    <w:p w14:paraId="2DE6B406" w14:textId="77777777" w:rsidR="006A20BD" w:rsidRDefault="00B33BA7" w:rsidP="006A20BD">
      <w:r>
        <w:br w:type="page"/>
      </w:r>
    </w:p>
    <w:p w14:paraId="06950F58" w14:textId="77777777" w:rsidR="006A20BD" w:rsidRDefault="00B33BA7" w:rsidP="006A20BD">
      <w:r>
        <w:rPr>
          <w:noProof/>
        </w:rPr>
        <w:lastRenderedPageBreak/>
        <mc:AlternateContent>
          <mc:Choice Requires="wps">
            <w:drawing>
              <wp:anchor distT="0" distB="0" distL="114300" distR="114300" simplePos="0" relativeHeight="251660288" behindDoc="0" locked="0" layoutInCell="1" allowOverlap="1" wp14:anchorId="6CDB9901" wp14:editId="3F89A2B1">
                <wp:simplePos x="0" y="0"/>
                <wp:positionH relativeFrom="column">
                  <wp:posOffset>1741805</wp:posOffset>
                </wp:positionH>
                <wp:positionV relativeFrom="paragraph">
                  <wp:posOffset>1414145</wp:posOffset>
                </wp:positionV>
                <wp:extent cx="184150" cy="254000"/>
                <wp:effectExtent l="0" t="0" r="25400" b="31750"/>
                <wp:wrapNone/>
                <wp:docPr id="636424325" name="Rak koppling 2"/>
                <wp:cNvGraphicFramePr/>
                <a:graphic xmlns:a="http://schemas.openxmlformats.org/drawingml/2006/main">
                  <a:graphicData uri="http://schemas.microsoft.com/office/word/2010/wordprocessingShape">
                    <wps:wsp>
                      <wps:cNvCnPr/>
                      <wps:spPr>
                        <a:xfrm flipH="1" flipV="1">
                          <a:off x="0" y="0"/>
                          <a:ext cx="184150" cy="254000"/>
                        </a:xfrm>
                        <a:prstGeom prst="line">
                          <a:avLst/>
                        </a:prstGeom>
                        <a:ln>
                          <a:prstDash val="dash"/>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Rak koppling 2" o:spid="_x0000_s1025" style="flip:x y;mso-wrap-distance-bottom:0;mso-wrap-distance-left:9pt;mso-wrap-distance-right:9pt;mso-wrap-distance-top:0;mso-wrap-style:square;position:absolute;visibility:visible;z-index:251661312" from="137.15pt,111.35pt" to="151.65pt,131.35pt" strokecolor="#ed7d31" strokeweight="0.5pt">
                <v:stroke joinstyle="miter" dashstyle="dash"/>
              </v:line>
            </w:pict>
          </mc:Fallback>
        </mc:AlternateContent>
      </w:r>
      <w:r>
        <w:rPr>
          <w:noProof/>
        </w:rPr>
        <w:drawing>
          <wp:inline distT="0" distB="0" distL="0" distR="0" wp14:anchorId="1E33265C" wp14:editId="2B536AE5">
            <wp:extent cx="5133328" cy="3629025"/>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139900" cy="3633671"/>
                    </a:xfrm>
                    <a:prstGeom prst="rect">
                      <a:avLst/>
                    </a:prstGeom>
                    <a:noFill/>
                    <a:ln>
                      <a:noFill/>
                    </a:ln>
                  </pic:spPr>
                </pic:pic>
              </a:graphicData>
            </a:graphic>
          </wp:inline>
        </w:drawing>
      </w:r>
    </w:p>
    <w:p w14:paraId="1F7A492F" w14:textId="77777777" w:rsidR="006A20BD" w:rsidRDefault="00B33BA7" w:rsidP="006A20BD">
      <w:r>
        <w:t xml:space="preserve">Figur 1. </w:t>
      </w:r>
      <w:r w:rsidR="000C2655">
        <w:t>Beslutskarta s</w:t>
      </w:r>
      <w:r>
        <w:t>kötselområden flygfoto.</w:t>
      </w:r>
    </w:p>
    <w:p w14:paraId="31565BFA" w14:textId="77777777" w:rsidR="006A20BD" w:rsidRDefault="00B33BA7" w:rsidP="006A20BD">
      <w:r>
        <w:rPr>
          <w:noProof/>
        </w:rPr>
        <mc:AlternateContent>
          <mc:Choice Requires="wps">
            <w:drawing>
              <wp:anchor distT="0" distB="0" distL="114300" distR="114300" simplePos="0" relativeHeight="251658240" behindDoc="0" locked="0" layoutInCell="1" allowOverlap="1" wp14:anchorId="3A389401" wp14:editId="2792C8C6">
                <wp:simplePos x="0" y="0"/>
                <wp:positionH relativeFrom="column">
                  <wp:posOffset>1748155</wp:posOffset>
                </wp:positionH>
                <wp:positionV relativeFrom="paragraph">
                  <wp:posOffset>1416685</wp:posOffset>
                </wp:positionV>
                <wp:extent cx="215900" cy="266700"/>
                <wp:effectExtent l="0" t="0" r="31750" b="19050"/>
                <wp:wrapNone/>
                <wp:docPr id="785570021" name="Rak koppling 1"/>
                <wp:cNvGraphicFramePr/>
                <a:graphic xmlns:a="http://schemas.openxmlformats.org/drawingml/2006/main">
                  <a:graphicData uri="http://schemas.microsoft.com/office/word/2010/wordprocessingShape">
                    <wps:wsp>
                      <wps:cNvCnPr/>
                      <wps:spPr>
                        <a:xfrm flipH="1" flipV="1">
                          <a:off x="0" y="0"/>
                          <a:ext cx="215900" cy="266700"/>
                        </a:xfrm>
                        <a:prstGeom prst="line">
                          <a:avLst/>
                        </a:prstGeom>
                        <a:ln w="9525">
                          <a:prstDash val="dash"/>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Rak koppling 1" o:spid="_x0000_s1026" style="flip:x y;mso-wrap-distance-bottom:0;mso-wrap-distance-left:9pt;mso-wrap-distance-right:9pt;mso-wrap-distance-top:0;mso-wrap-style:square;position:absolute;visibility:visible;z-index:251659264" from="137.65pt,111.55pt" to="154.65pt,132.55pt" strokecolor="#ed7d31">
                <v:stroke joinstyle="miter" dashstyle="dash"/>
              </v:line>
            </w:pict>
          </mc:Fallback>
        </mc:AlternateContent>
      </w:r>
      <w:r>
        <w:rPr>
          <w:noProof/>
        </w:rPr>
        <w:drawing>
          <wp:inline distT="0" distB="0" distL="0" distR="0" wp14:anchorId="452D28AC" wp14:editId="707E3908">
            <wp:extent cx="5187221" cy="3667125"/>
            <wp:effectExtent l="0" t="0" r="0" b="0"/>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193268" cy="3671400"/>
                    </a:xfrm>
                    <a:prstGeom prst="rect">
                      <a:avLst/>
                    </a:prstGeom>
                    <a:noFill/>
                    <a:ln>
                      <a:noFill/>
                    </a:ln>
                  </pic:spPr>
                </pic:pic>
              </a:graphicData>
            </a:graphic>
          </wp:inline>
        </w:drawing>
      </w:r>
    </w:p>
    <w:p w14:paraId="59135FBC" w14:textId="77777777" w:rsidR="006A20BD" w:rsidRDefault="00B33BA7" w:rsidP="006A20BD">
      <w:r>
        <w:lastRenderedPageBreak/>
        <w:t xml:space="preserve">Figur 2. </w:t>
      </w:r>
      <w:r w:rsidR="000C2655">
        <w:t>Beslutskarta s</w:t>
      </w:r>
      <w:r>
        <w:t>kötselområden topografisk karta.</w:t>
      </w:r>
    </w:p>
    <w:p w14:paraId="574C87F0" w14:textId="77777777" w:rsidR="006A20BD" w:rsidRDefault="00B33BA7" w:rsidP="006A20BD">
      <w:pPr>
        <w:rPr>
          <w:b/>
          <w:bCs/>
        </w:rPr>
      </w:pPr>
      <w:r>
        <w:rPr>
          <w:b/>
          <w:bCs/>
        </w:rPr>
        <w:br w:type="page"/>
      </w:r>
    </w:p>
    <w:p w14:paraId="2E07D775" w14:textId="77777777" w:rsidR="006A20BD" w:rsidRPr="006B3047" w:rsidRDefault="00B33BA7" w:rsidP="006A20BD">
      <w:pPr>
        <w:rPr>
          <w:b/>
          <w:bCs/>
          <w:sz w:val="28"/>
          <w:szCs w:val="28"/>
        </w:rPr>
      </w:pPr>
      <w:r w:rsidRPr="006B3047">
        <w:rPr>
          <w:b/>
          <w:bCs/>
          <w:sz w:val="28"/>
          <w:szCs w:val="28"/>
        </w:rPr>
        <w:lastRenderedPageBreak/>
        <w:t>Skötselområden</w:t>
      </w:r>
    </w:p>
    <w:p w14:paraId="7DE1721A" w14:textId="77777777" w:rsidR="006A20BD" w:rsidRDefault="00B33BA7" w:rsidP="006A20BD">
      <w:pPr>
        <w:rPr>
          <w:b/>
          <w:bCs/>
        </w:rPr>
      </w:pPr>
      <w:r w:rsidRPr="00865D74">
        <w:rPr>
          <w:b/>
          <w:bCs/>
        </w:rPr>
        <w:t>Skötselområde 1.</w:t>
      </w:r>
      <w:r>
        <w:rPr>
          <w:b/>
          <w:bCs/>
        </w:rPr>
        <w:t xml:space="preserve"> Barrskog</w:t>
      </w:r>
    </w:p>
    <w:p w14:paraId="4CE33E0A" w14:textId="77777777" w:rsidR="006A20BD" w:rsidRDefault="00B33BA7" w:rsidP="006A20BD">
      <w:r>
        <w:t xml:space="preserve">Barrskog med varierande inslag av löv. Längs stigen finns en eldstad. I området finns möjlighet till bär- och svampplockning. Lövandelen varierar med ståndorten, men bör på sikt öka. I framtiden kan skogen få naturskogskaraktär som ofta har ett luftigt utseende. Här kan ges utrymme för friluftsaktiviteter, men karaktären av flerskiktad barrskog bör behållas. </w:t>
      </w:r>
    </w:p>
    <w:p w14:paraId="44CFE35E" w14:textId="77777777" w:rsidR="006A20BD" w:rsidRDefault="00B33BA7" w:rsidP="006A20BD">
      <w:r>
        <w:t>Skötselåtgärder</w:t>
      </w:r>
    </w:p>
    <w:p w14:paraId="76526FE7" w14:textId="77777777" w:rsidR="006A20BD" w:rsidRDefault="00B33BA7" w:rsidP="006A20BD">
      <w:pPr>
        <w:pStyle w:val="Liststycke"/>
        <w:numPr>
          <w:ilvl w:val="0"/>
          <w:numId w:val="2"/>
        </w:numPr>
      </w:pPr>
      <w:r>
        <w:t>I hela området ska långa omloppstider eftersträvas.</w:t>
      </w:r>
    </w:p>
    <w:p w14:paraId="539BDA31" w14:textId="77777777" w:rsidR="006A20BD" w:rsidRDefault="00B33BA7" w:rsidP="006A20BD">
      <w:pPr>
        <w:pStyle w:val="Liststycke"/>
        <w:numPr>
          <w:ilvl w:val="0"/>
          <w:numId w:val="2"/>
        </w:numPr>
      </w:pPr>
      <w:r w:rsidRPr="00FD7E4E">
        <w:t>I de fall där avverkning eller gallring behöver utföras bör det ske genom plockhuggning eller blädning</w:t>
      </w:r>
      <w:r>
        <w:t>.</w:t>
      </w:r>
    </w:p>
    <w:p w14:paraId="1D0E6B96" w14:textId="77777777" w:rsidR="006A20BD" w:rsidRDefault="00B33BA7" w:rsidP="006A20BD">
      <w:pPr>
        <w:pStyle w:val="Liststycke"/>
        <w:numPr>
          <w:ilvl w:val="0"/>
          <w:numId w:val="2"/>
        </w:numPr>
      </w:pPr>
      <w:r>
        <w:t xml:space="preserve">Naturlig föryngring ska eftersträvas. </w:t>
      </w:r>
    </w:p>
    <w:p w14:paraId="4D420E8A" w14:textId="77777777" w:rsidR="006A20BD" w:rsidRDefault="00B33BA7" w:rsidP="006A20BD">
      <w:pPr>
        <w:pStyle w:val="Liststycke"/>
        <w:numPr>
          <w:ilvl w:val="0"/>
          <w:numId w:val="2"/>
        </w:numPr>
      </w:pPr>
      <w:r>
        <w:t>Delar med gran- och lövsumpskog bör lämnas helt orört.</w:t>
      </w:r>
    </w:p>
    <w:p w14:paraId="7A34B50C" w14:textId="77777777" w:rsidR="006A20BD" w:rsidRDefault="00B33BA7" w:rsidP="006A20BD">
      <w:pPr>
        <w:pStyle w:val="Liststycke"/>
        <w:numPr>
          <w:ilvl w:val="0"/>
          <w:numId w:val="2"/>
        </w:numPr>
      </w:pPr>
      <w:r>
        <w:t>Bekämpning av invasiva arter.</w:t>
      </w:r>
    </w:p>
    <w:p w14:paraId="5312834C" w14:textId="77777777" w:rsidR="006A20BD" w:rsidRDefault="006A20BD" w:rsidP="006A20BD"/>
    <w:p w14:paraId="0843D0DB" w14:textId="77777777" w:rsidR="006A20BD" w:rsidRPr="00074275" w:rsidRDefault="00B33BA7" w:rsidP="006A20BD">
      <w:r w:rsidRPr="00074275">
        <w:t>Bevarandemål</w:t>
      </w:r>
    </w:p>
    <w:p w14:paraId="2CB017A9" w14:textId="77777777" w:rsidR="006A20BD" w:rsidRPr="00167401" w:rsidRDefault="00B33BA7" w:rsidP="006A20BD">
      <w:pPr>
        <w:autoSpaceDE w:val="0"/>
        <w:autoSpaceDN w:val="0"/>
        <w:adjustRightInd w:val="0"/>
        <w:spacing w:after="0" w:line="240" w:lineRule="auto"/>
      </w:pPr>
      <w:r w:rsidRPr="00074275">
        <w:t>Målet är att skapa barrblandskog med stor variation och inslag av nyckeelement såsom döda och döende träd, lågor, och grova lövträd. Vissa områden kan vara flerskiktade, medan andra områden domineras av äldre strövvänlig skog. Området ska bibehålla trädkontinuiteten.</w:t>
      </w:r>
      <w:r>
        <w:t xml:space="preserve"> </w:t>
      </w:r>
    </w:p>
    <w:p w14:paraId="7A886769" w14:textId="77777777" w:rsidR="006A20BD" w:rsidRDefault="006A20BD" w:rsidP="006A20BD">
      <w:pPr>
        <w:rPr>
          <w:b/>
          <w:bCs/>
        </w:rPr>
      </w:pPr>
    </w:p>
    <w:p w14:paraId="5DF4301D" w14:textId="77777777" w:rsidR="006A20BD" w:rsidRDefault="00B33BA7" w:rsidP="006A20BD">
      <w:pPr>
        <w:rPr>
          <w:b/>
          <w:bCs/>
        </w:rPr>
      </w:pPr>
      <w:r w:rsidRPr="00273360">
        <w:rPr>
          <w:b/>
          <w:bCs/>
        </w:rPr>
        <w:t xml:space="preserve">Skötselområde 2. </w:t>
      </w:r>
      <w:r>
        <w:rPr>
          <w:b/>
          <w:bCs/>
        </w:rPr>
        <w:t>Blandskog</w:t>
      </w:r>
    </w:p>
    <w:p w14:paraId="7BE6A3DF" w14:textId="77777777" w:rsidR="006A20BD" w:rsidRDefault="00B33BA7" w:rsidP="006A20BD">
      <w:r w:rsidRPr="008829C7">
        <w:t>Lövskog med inslag av gran och tall. Här finns även några större ekar. I fältskiktet finns skogsfibbla, kruståtel, träjon, liljekonvalj, olvon, måbär och grönvit nattviol.</w:t>
      </w:r>
      <w:r>
        <w:t xml:space="preserve"> Här finns förutsättningar för att på sikt skapa en öppen blandskog med bland annat ek, andra lövträd och tall. Mot åkern kan ett lövbryn skapas. I den nordligaste delen, norr om stigen, </w:t>
      </w:r>
      <w:r w:rsidRPr="00074275">
        <w:t>finns en</w:t>
      </w:r>
      <w:r>
        <w:t xml:space="preserve"> lövskog med inslag av tall.</w:t>
      </w:r>
    </w:p>
    <w:p w14:paraId="5A298BF6" w14:textId="77777777" w:rsidR="006A20BD" w:rsidRDefault="00B33BA7" w:rsidP="006A20BD">
      <w:r>
        <w:t>Skötselåtgärder</w:t>
      </w:r>
    </w:p>
    <w:p w14:paraId="06EB3037" w14:textId="77777777" w:rsidR="006A20BD" w:rsidRDefault="00B33BA7" w:rsidP="006A20BD">
      <w:pPr>
        <w:pStyle w:val="Liststycke"/>
        <w:numPr>
          <w:ilvl w:val="0"/>
          <w:numId w:val="1"/>
        </w:numPr>
      </w:pPr>
      <w:r>
        <w:t xml:space="preserve">Området ska underröjas regelbundet och granen ska på sikt tas bort helt. </w:t>
      </w:r>
    </w:p>
    <w:p w14:paraId="07A56B47" w14:textId="77777777" w:rsidR="006A20BD" w:rsidRDefault="00B33BA7" w:rsidP="006A20BD">
      <w:pPr>
        <w:pStyle w:val="Liststycke"/>
        <w:numPr>
          <w:ilvl w:val="0"/>
          <w:numId w:val="1"/>
        </w:numPr>
      </w:pPr>
      <w:r>
        <w:t xml:space="preserve">Gynna jätteträdsutvecklingen av ek genom att frihugga de större ekarna. </w:t>
      </w:r>
    </w:p>
    <w:p w14:paraId="7011263B" w14:textId="77777777" w:rsidR="006A20BD" w:rsidRDefault="00B33BA7" w:rsidP="006A20BD">
      <w:pPr>
        <w:pStyle w:val="Liststycke"/>
        <w:numPr>
          <w:ilvl w:val="0"/>
          <w:numId w:val="1"/>
        </w:numPr>
      </w:pPr>
      <w:r>
        <w:t xml:space="preserve">Lämna enstaka hänsynsytor av asp för fri utveckling. </w:t>
      </w:r>
    </w:p>
    <w:p w14:paraId="5CF4A26A" w14:textId="77777777" w:rsidR="006A20BD" w:rsidRDefault="00B33BA7" w:rsidP="006A20BD">
      <w:pPr>
        <w:pStyle w:val="Liststycke"/>
        <w:numPr>
          <w:ilvl w:val="0"/>
          <w:numId w:val="1"/>
        </w:numPr>
      </w:pPr>
      <w:r>
        <w:t>Skapa en trädfri zon på södra sidan av groddammen.</w:t>
      </w:r>
    </w:p>
    <w:p w14:paraId="30079573" w14:textId="77777777" w:rsidR="006A20BD" w:rsidRDefault="00B33BA7" w:rsidP="006A20BD">
      <w:pPr>
        <w:pStyle w:val="Liststycke"/>
        <w:numPr>
          <w:ilvl w:val="0"/>
          <w:numId w:val="1"/>
        </w:numPr>
      </w:pPr>
      <w:r>
        <w:t>Bekämpning av invasiva arter.</w:t>
      </w:r>
    </w:p>
    <w:p w14:paraId="2DFD278F" w14:textId="77777777" w:rsidR="006A20BD" w:rsidRDefault="006A20BD" w:rsidP="006A20BD">
      <w:pPr>
        <w:rPr>
          <w:highlight w:val="yellow"/>
        </w:rPr>
      </w:pPr>
    </w:p>
    <w:p w14:paraId="63E35710" w14:textId="77777777" w:rsidR="006A20BD" w:rsidRPr="00074275" w:rsidRDefault="00B33BA7" w:rsidP="006A20BD">
      <w:r w:rsidRPr="00074275">
        <w:t>Bevarandemål</w:t>
      </w:r>
    </w:p>
    <w:p w14:paraId="238FF0E8" w14:textId="77777777" w:rsidR="006A20BD" w:rsidRPr="00074275" w:rsidRDefault="00B33BA7" w:rsidP="006A20BD">
      <w:pPr>
        <w:autoSpaceDE w:val="0"/>
        <w:autoSpaceDN w:val="0"/>
        <w:adjustRightInd w:val="0"/>
        <w:spacing w:after="0" w:line="240" w:lineRule="auto"/>
        <w:rPr>
          <w:rFonts w:cstheme="minorHAnsi"/>
          <w:color w:val="000000"/>
        </w:rPr>
      </w:pPr>
      <w:r w:rsidRPr="00074275">
        <w:t>Skapa öppen blandskog av ek, andra lövräd och tall</w:t>
      </w:r>
      <w:r w:rsidRPr="00074275">
        <w:rPr>
          <w:rFonts w:cstheme="minorHAnsi"/>
        </w:rPr>
        <w:t xml:space="preserve"> </w:t>
      </w:r>
      <w:r w:rsidRPr="00074275">
        <w:rPr>
          <w:rFonts w:cstheme="minorHAnsi"/>
          <w:color w:val="000000"/>
        </w:rPr>
        <w:t>med gott om döende och död lövved,</w:t>
      </w:r>
    </w:p>
    <w:p w14:paraId="6419C3EE" w14:textId="77777777" w:rsidR="006A20BD" w:rsidRPr="00074275" w:rsidRDefault="00B33BA7" w:rsidP="006A20BD">
      <w:pPr>
        <w:rPr>
          <w:rFonts w:cstheme="minorHAnsi"/>
        </w:rPr>
      </w:pPr>
      <w:r w:rsidRPr="00074275">
        <w:rPr>
          <w:rFonts w:cstheme="minorHAnsi"/>
          <w:color w:val="000000"/>
        </w:rPr>
        <w:lastRenderedPageBreak/>
        <w:t>i huvudsak asp, till fromma för sådana arter bland exv. fåglar, fladdermöss, insekter, mossor och lavar som missgynnas av produktionsinriktat skogsbruk</w:t>
      </w:r>
    </w:p>
    <w:p w14:paraId="4B7E5E86" w14:textId="77777777" w:rsidR="006A20BD" w:rsidRPr="00AE0A27" w:rsidRDefault="006A20BD" w:rsidP="006A20BD">
      <w:pPr>
        <w:autoSpaceDE w:val="0"/>
        <w:autoSpaceDN w:val="0"/>
        <w:adjustRightInd w:val="0"/>
        <w:spacing w:after="0" w:line="240" w:lineRule="auto"/>
        <w:rPr>
          <w:rFonts w:cstheme="minorHAnsi"/>
          <w:color w:val="000000"/>
        </w:rPr>
      </w:pPr>
    </w:p>
    <w:p w14:paraId="49FD0515" w14:textId="77777777" w:rsidR="006A20BD" w:rsidRPr="00AE0A27" w:rsidRDefault="006A20BD" w:rsidP="006A20BD">
      <w:pPr>
        <w:autoSpaceDE w:val="0"/>
        <w:autoSpaceDN w:val="0"/>
        <w:adjustRightInd w:val="0"/>
        <w:spacing w:after="0" w:line="240" w:lineRule="auto"/>
        <w:rPr>
          <w:rFonts w:cstheme="minorHAnsi"/>
          <w:color w:val="000000"/>
        </w:rPr>
      </w:pPr>
    </w:p>
    <w:p w14:paraId="0AB8DEA2" w14:textId="77777777" w:rsidR="006A20BD" w:rsidRDefault="006A20BD" w:rsidP="006A20BD">
      <w:pPr>
        <w:rPr>
          <w:b/>
          <w:bCs/>
        </w:rPr>
      </w:pPr>
    </w:p>
    <w:p w14:paraId="7141A4D2" w14:textId="77777777" w:rsidR="006A20BD" w:rsidRDefault="006A20BD" w:rsidP="006A20BD">
      <w:pPr>
        <w:rPr>
          <w:b/>
          <w:bCs/>
        </w:rPr>
      </w:pPr>
    </w:p>
    <w:p w14:paraId="7E5D006D" w14:textId="77777777" w:rsidR="006A20BD" w:rsidRDefault="006A20BD" w:rsidP="006A20BD">
      <w:pPr>
        <w:rPr>
          <w:b/>
          <w:bCs/>
        </w:rPr>
      </w:pPr>
    </w:p>
    <w:p w14:paraId="50E6446A" w14:textId="77777777" w:rsidR="006A20BD" w:rsidRDefault="006A20BD" w:rsidP="006A20BD">
      <w:pPr>
        <w:rPr>
          <w:b/>
          <w:bCs/>
        </w:rPr>
      </w:pPr>
    </w:p>
    <w:p w14:paraId="2CDB8939" w14:textId="77777777" w:rsidR="006A20BD" w:rsidRDefault="00B33BA7" w:rsidP="006A20BD">
      <w:pPr>
        <w:rPr>
          <w:b/>
          <w:bCs/>
        </w:rPr>
      </w:pPr>
      <w:r w:rsidRPr="00865D74">
        <w:rPr>
          <w:b/>
          <w:bCs/>
        </w:rPr>
        <w:t xml:space="preserve">Skötselområde </w:t>
      </w:r>
      <w:r>
        <w:rPr>
          <w:b/>
          <w:bCs/>
        </w:rPr>
        <w:t>3</w:t>
      </w:r>
      <w:r w:rsidRPr="00865D74">
        <w:rPr>
          <w:b/>
          <w:bCs/>
        </w:rPr>
        <w:t>.</w:t>
      </w:r>
      <w:r>
        <w:rPr>
          <w:b/>
          <w:bCs/>
        </w:rPr>
        <w:t xml:space="preserve"> Lövskog</w:t>
      </w:r>
    </w:p>
    <w:p w14:paraId="7D2C2D10" w14:textId="77777777" w:rsidR="006A20BD" w:rsidRDefault="00B33BA7" w:rsidP="006A20BD">
      <w:r>
        <w:t xml:space="preserve">I västra sydvästra delen lövskog med stort inslag av ädellöv och tall. Vissa av tallarna är mycket grova och cirka 150 år gamla. </w:t>
      </w:r>
    </w:p>
    <w:p w14:paraId="22C9CB74" w14:textId="77777777" w:rsidR="006A20BD" w:rsidRDefault="00B33BA7" w:rsidP="006A20BD">
      <w:r>
        <w:t>Skötselåtgärder</w:t>
      </w:r>
    </w:p>
    <w:p w14:paraId="328EF8BC" w14:textId="77777777" w:rsidR="006A20BD" w:rsidRDefault="00B33BA7" w:rsidP="006A20BD">
      <w:pPr>
        <w:pStyle w:val="Liststycke"/>
        <w:numPr>
          <w:ilvl w:val="0"/>
          <w:numId w:val="3"/>
        </w:numPr>
      </w:pPr>
      <w:r>
        <w:t xml:space="preserve">För att hindra igenväxning bör området underröjas regelbundet. </w:t>
      </w:r>
    </w:p>
    <w:p w14:paraId="31E904BD" w14:textId="77777777" w:rsidR="006A20BD" w:rsidRDefault="00B33BA7" w:rsidP="006A20BD">
      <w:pPr>
        <w:pStyle w:val="Liststycke"/>
        <w:numPr>
          <w:ilvl w:val="0"/>
          <w:numId w:val="3"/>
        </w:numPr>
      </w:pPr>
      <w:r>
        <w:t xml:space="preserve">Ekarna kan friställas för att med tiden få vida kronor. </w:t>
      </w:r>
    </w:p>
    <w:p w14:paraId="5367823A" w14:textId="77777777" w:rsidR="006A20BD" w:rsidRDefault="00B33BA7" w:rsidP="006A20BD">
      <w:pPr>
        <w:pStyle w:val="Liststycke"/>
        <w:numPr>
          <w:ilvl w:val="0"/>
          <w:numId w:val="3"/>
        </w:numPr>
      </w:pPr>
      <w:r>
        <w:t>En gallring bör utföras för att gynna de gamla tallarna. Spara framför allt lönn och hassel. Död ved av något grövre dimensioner kan lämnas vid friställning av ekar.</w:t>
      </w:r>
    </w:p>
    <w:p w14:paraId="44FBD46B" w14:textId="77777777" w:rsidR="006A20BD" w:rsidRPr="00032B79" w:rsidRDefault="00B33BA7" w:rsidP="006A20BD">
      <w:pPr>
        <w:pStyle w:val="Liststycke"/>
        <w:numPr>
          <w:ilvl w:val="0"/>
          <w:numId w:val="3"/>
        </w:numPr>
      </w:pPr>
      <w:r w:rsidRPr="00032B79">
        <w:t xml:space="preserve">I östra delen av området finns en stenmur, denna ska hållas fri från sly. </w:t>
      </w:r>
    </w:p>
    <w:p w14:paraId="0C10F58D" w14:textId="77777777" w:rsidR="006A20BD" w:rsidRDefault="006A20BD" w:rsidP="006A20BD"/>
    <w:p w14:paraId="01A8CC30" w14:textId="77777777" w:rsidR="006A20BD" w:rsidRPr="00E84676" w:rsidRDefault="00B33BA7" w:rsidP="006A20BD">
      <w:r w:rsidRPr="00E84676">
        <w:t>Bevarandemål</w:t>
      </w:r>
    </w:p>
    <w:p w14:paraId="43ADF620" w14:textId="77777777" w:rsidR="006A20BD" w:rsidRPr="00E84676" w:rsidRDefault="00B33BA7" w:rsidP="006A20BD">
      <w:pPr>
        <w:pStyle w:val="Liststycke"/>
        <w:numPr>
          <w:ilvl w:val="0"/>
          <w:numId w:val="3"/>
        </w:numPr>
      </w:pPr>
      <w:r w:rsidRPr="00E84676">
        <w:t>Målet är att skapa en strövvänlig skog av gammal tall och ek i den södra delen och en aspskog i den norra.</w:t>
      </w:r>
    </w:p>
    <w:p w14:paraId="03C7F54F" w14:textId="77777777" w:rsidR="006A20BD" w:rsidRDefault="006A20BD" w:rsidP="006A20BD">
      <w:pPr>
        <w:rPr>
          <w:b/>
          <w:bCs/>
        </w:rPr>
      </w:pPr>
    </w:p>
    <w:p w14:paraId="291A81D0" w14:textId="77777777" w:rsidR="006A20BD" w:rsidRPr="00865D74" w:rsidRDefault="006A20BD" w:rsidP="006A20BD">
      <w:pPr>
        <w:rPr>
          <w:b/>
          <w:bCs/>
        </w:rPr>
      </w:pPr>
    </w:p>
    <w:p w14:paraId="78F2BF2F" w14:textId="77777777" w:rsidR="006A20BD" w:rsidRDefault="00B33BA7" w:rsidP="006A20BD">
      <w:pPr>
        <w:rPr>
          <w:b/>
          <w:bCs/>
        </w:rPr>
      </w:pPr>
      <w:r w:rsidRPr="00865D74">
        <w:rPr>
          <w:b/>
          <w:bCs/>
        </w:rPr>
        <w:t xml:space="preserve">Skötselområde </w:t>
      </w:r>
      <w:r>
        <w:rPr>
          <w:b/>
          <w:bCs/>
        </w:rPr>
        <w:t>4</w:t>
      </w:r>
      <w:r w:rsidRPr="00865D74">
        <w:rPr>
          <w:b/>
          <w:bCs/>
        </w:rPr>
        <w:t xml:space="preserve">. </w:t>
      </w:r>
      <w:r>
        <w:rPr>
          <w:b/>
          <w:bCs/>
        </w:rPr>
        <w:t>Ädellövskog</w:t>
      </w:r>
    </w:p>
    <w:p w14:paraId="139D57E0" w14:textId="77777777" w:rsidR="006A20BD" w:rsidRDefault="00B33BA7" w:rsidP="006A20BD">
      <w:r>
        <w:t>Ekskog på odlingsmark med underväxt av hassel. Här växer bland annat nästrot, svart trolldruva och gamla rönnar. I brynet mot åkern växer prästkrage, liljekonvalj och lundgröe. Utveckla det östra området till lövlund med ek och hassel genom regelbunden röjning och friställning av trädindivider</w:t>
      </w:r>
    </w:p>
    <w:p w14:paraId="1640F223" w14:textId="77777777" w:rsidR="006A20BD" w:rsidRDefault="00B33BA7" w:rsidP="006A20BD">
      <w:r>
        <w:t>Skötselåtgärder</w:t>
      </w:r>
    </w:p>
    <w:p w14:paraId="5495E050" w14:textId="77777777" w:rsidR="006A20BD" w:rsidRPr="00032B79" w:rsidRDefault="00B33BA7" w:rsidP="006A20BD">
      <w:pPr>
        <w:pStyle w:val="Liststycke"/>
        <w:numPr>
          <w:ilvl w:val="0"/>
          <w:numId w:val="3"/>
        </w:numPr>
      </w:pPr>
      <w:r>
        <w:t xml:space="preserve">Området nordost om stigen bör bevaras som en tät lövlund med hassel och </w:t>
      </w:r>
      <w:r w:rsidRPr="00032B79">
        <w:t>inslag av andra lövträd.</w:t>
      </w:r>
    </w:p>
    <w:p w14:paraId="14CB2E5D" w14:textId="77777777" w:rsidR="006A20BD" w:rsidRPr="00032B79" w:rsidRDefault="00B33BA7" w:rsidP="006A20BD">
      <w:pPr>
        <w:pStyle w:val="Liststycke"/>
        <w:numPr>
          <w:ilvl w:val="0"/>
          <w:numId w:val="3"/>
        </w:numPr>
      </w:pPr>
      <w:r w:rsidRPr="00032B79">
        <w:t>Bekämpning av invasiva arter</w:t>
      </w:r>
      <w:r>
        <w:t>.</w:t>
      </w:r>
    </w:p>
    <w:p w14:paraId="51BE5C55" w14:textId="77777777" w:rsidR="006A20BD" w:rsidRPr="00273360" w:rsidRDefault="00B33BA7" w:rsidP="006A20BD">
      <w:pPr>
        <w:pStyle w:val="Liststycke"/>
        <w:numPr>
          <w:ilvl w:val="0"/>
          <w:numId w:val="3"/>
        </w:numPr>
        <w:rPr>
          <w:b/>
          <w:bCs/>
        </w:rPr>
      </w:pPr>
      <w:r w:rsidRPr="00C577D1">
        <w:t xml:space="preserve">Anordningar för friluftslivet får skötas så att de kan användas året runt. </w:t>
      </w:r>
    </w:p>
    <w:p w14:paraId="0EE90BB6" w14:textId="77777777" w:rsidR="006A20BD" w:rsidRDefault="006A20BD" w:rsidP="006A20BD">
      <w:pPr>
        <w:rPr>
          <w:b/>
          <w:bCs/>
        </w:rPr>
      </w:pPr>
    </w:p>
    <w:p w14:paraId="1D730F00" w14:textId="77777777" w:rsidR="006A20BD" w:rsidRPr="00E84676" w:rsidRDefault="00B33BA7" w:rsidP="006A20BD">
      <w:r w:rsidRPr="00E84676">
        <w:t>Bevarandemål</w:t>
      </w:r>
    </w:p>
    <w:p w14:paraId="62132A38" w14:textId="77777777" w:rsidR="006A20BD" w:rsidRPr="00E84676" w:rsidRDefault="00B33BA7" w:rsidP="006A20BD">
      <w:pPr>
        <w:pStyle w:val="Liststycke"/>
        <w:numPr>
          <w:ilvl w:val="0"/>
          <w:numId w:val="3"/>
        </w:numPr>
      </w:pPr>
      <w:r w:rsidRPr="00E84676">
        <w:t>Målet är bibehålla karaktären på beståndet samt utveckla ekarna till evighetsträd.</w:t>
      </w:r>
    </w:p>
    <w:p w14:paraId="1447A187" w14:textId="77777777" w:rsidR="006A20BD" w:rsidRPr="00167401" w:rsidRDefault="006A20BD" w:rsidP="006A20BD"/>
    <w:p w14:paraId="1B0C8333" w14:textId="77777777" w:rsidR="006A20BD" w:rsidRDefault="006A20BD" w:rsidP="006A20BD">
      <w:pPr>
        <w:rPr>
          <w:b/>
          <w:bCs/>
        </w:rPr>
      </w:pPr>
    </w:p>
    <w:p w14:paraId="4A11F61F" w14:textId="77777777" w:rsidR="006A20BD" w:rsidRPr="006B3047" w:rsidRDefault="00B33BA7" w:rsidP="006A20BD">
      <w:pPr>
        <w:rPr>
          <w:b/>
          <w:bCs/>
          <w:sz w:val="28"/>
          <w:szCs w:val="28"/>
        </w:rPr>
      </w:pPr>
      <w:r w:rsidRPr="006B3047">
        <w:rPr>
          <w:b/>
          <w:bCs/>
          <w:sz w:val="28"/>
          <w:szCs w:val="28"/>
        </w:rPr>
        <w:t>Friluftsliv, rekreation och anläggningar</w:t>
      </w:r>
    </w:p>
    <w:p w14:paraId="2E1BDEC0" w14:textId="77777777" w:rsidR="006A20BD" w:rsidRDefault="00B33BA7" w:rsidP="006A20BD">
      <w:r w:rsidRPr="00C577D1">
        <w:t>Elljusspår, utegym och andra anordningar inom reservatets gränser underhålls med medel utanför reservatets skötsel.</w:t>
      </w:r>
      <w:r>
        <w:t xml:space="preserve"> Strövstigar och befintliga rastplatser underhålls vid behov. Nya rastplatser, anordningar och stigar får uppföras efter </w:t>
      </w:r>
      <w:r w:rsidRPr="00AA4593">
        <w:t>samråd med tillsynsmyndigheten. Alla</w:t>
      </w:r>
      <w:r>
        <w:t xml:space="preserve"> rastplatser ska anordnas på ett brandsäkert sätt. Informationstavlor bör hållas uppdaterade och finnas vid de naturliga ingångarna i reservatet. Det ska finnas markering för reservatets yttre gräns. </w:t>
      </w:r>
      <w:r w:rsidRPr="00924F8D">
        <w:t xml:space="preserve">Reservatet ska vara tillgängligt och erbjuda </w:t>
      </w:r>
      <w:r w:rsidRPr="006F6507">
        <w:t>rekreationsmöjligheter</w:t>
      </w:r>
      <w:r w:rsidRPr="00924F8D">
        <w:t xml:space="preserve"> av hög kvalitet.</w:t>
      </w:r>
      <w:r>
        <w:t xml:space="preserve"> </w:t>
      </w:r>
    </w:p>
    <w:p w14:paraId="7E3D3D45" w14:textId="77777777" w:rsidR="006A20BD" w:rsidRDefault="006A20BD" w:rsidP="006A20BD"/>
    <w:p w14:paraId="0E6471E3" w14:textId="77777777" w:rsidR="006A20BD" w:rsidRDefault="00B33BA7" w:rsidP="006A20BD">
      <w:r>
        <w:t>Skötselåtgärder</w:t>
      </w:r>
    </w:p>
    <w:p w14:paraId="3E71C1A5" w14:textId="77777777" w:rsidR="006A20BD" w:rsidRDefault="00B33BA7" w:rsidP="006A20BD">
      <w:pPr>
        <w:pStyle w:val="Liststycke"/>
        <w:numPr>
          <w:ilvl w:val="0"/>
          <w:numId w:val="1"/>
        </w:numPr>
      </w:pPr>
      <w:r>
        <w:t>Regelbundet underhåll av rastplatser, stigar, gränsmarkeringar och informationstavlor.</w:t>
      </w:r>
    </w:p>
    <w:p w14:paraId="2D1EA8EA" w14:textId="77777777" w:rsidR="006A20BD" w:rsidRPr="00C577D1" w:rsidRDefault="00B33BA7" w:rsidP="006A20BD">
      <w:pPr>
        <w:pStyle w:val="Liststycke"/>
        <w:numPr>
          <w:ilvl w:val="0"/>
          <w:numId w:val="1"/>
        </w:numPr>
      </w:pPr>
      <w:r w:rsidRPr="00C577D1">
        <w:t>Elljusspår, utegym</w:t>
      </w:r>
      <w:r w:rsidRPr="00C577D1">
        <w:t xml:space="preserve"> och andra anordningar underhålls med medel utanför reservatets skötsel. </w:t>
      </w:r>
    </w:p>
    <w:p w14:paraId="0C42E7E9" w14:textId="77777777" w:rsidR="006A20BD" w:rsidRDefault="00B33BA7" w:rsidP="006A20BD">
      <w:pPr>
        <w:pStyle w:val="Liststycke"/>
        <w:numPr>
          <w:ilvl w:val="0"/>
          <w:numId w:val="1"/>
        </w:numPr>
      </w:pPr>
      <w:r w:rsidRPr="00C577D1">
        <w:t>Nya anordningar</w:t>
      </w:r>
      <w:r>
        <w:t xml:space="preserve">, med syfte att öka värdet för rekreation och naturupplevelse, </w:t>
      </w:r>
      <w:r w:rsidRPr="00C577D1">
        <w:t xml:space="preserve">får anläggas i reservatet </w:t>
      </w:r>
      <w:r w:rsidRPr="00AA4593">
        <w:t xml:space="preserve">i samråd med tillsynsmyndigheten. </w:t>
      </w:r>
    </w:p>
    <w:p w14:paraId="7DC79362" w14:textId="77777777" w:rsidR="006A20BD" w:rsidRPr="00C577D1" w:rsidRDefault="006A20BD" w:rsidP="006A20BD"/>
    <w:p w14:paraId="6C6E0A37" w14:textId="77777777" w:rsidR="006A20BD" w:rsidRPr="00181C97" w:rsidRDefault="00B33BA7" w:rsidP="006A20BD">
      <w:pPr>
        <w:rPr>
          <w:b/>
          <w:bCs/>
        </w:rPr>
      </w:pPr>
      <w:r w:rsidRPr="00181C97">
        <w:rPr>
          <w:b/>
          <w:bCs/>
        </w:rPr>
        <w:t>Tillsyn</w:t>
      </w:r>
      <w:r>
        <w:rPr>
          <w:b/>
          <w:bCs/>
        </w:rPr>
        <w:t>, förvaltning</w:t>
      </w:r>
      <w:r w:rsidRPr="00181C97">
        <w:rPr>
          <w:b/>
          <w:bCs/>
        </w:rPr>
        <w:t xml:space="preserve"> och uppföljning av skötselåtgärder </w:t>
      </w:r>
    </w:p>
    <w:p w14:paraId="548AC44F" w14:textId="77777777" w:rsidR="006A20BD" w:rsidRDefault="00B33BA7" w:rsidP="006A20BD">
      <w:r>
        <w:t>Reservatsförvaltare är Tekniska avdelningen i Lekebergs kommun. Förvaltaren ansvarar för genomförande och dokumentation av skötselåtgärder enligt gällande skötselplan samt reservatets gränsmarkering, skyltning. Förvaltaren ska fortlöpande samråda med tillsynsmyndigheten särskilt i frågor där skötselplanen inte tydligt reglerar åtgärden. Tillsynsmyndigheten är Miljöavdelningen Samhällsbyggnad Sydnärke. I tillsynen ingår kontroll av efterlevnad av reservatsbestämmelser samt prövning av tillstånd och dispenser</w:t>
      </w:r>
    </w:p>
    <w:p w14:paraId="6A99ECEE" w14:textId="77777777" w:rsidR="006A20BD" w:rsidRDefault="00B33BA7" w:rsidP="006A20BD">
      <w:r>
        <w:t xml:space="preserve">Utöver den aktiva skötseln som sker inom reservatet skall också tillsyn ske så att alla delar av reservatet besökts minst en gång av året. </w:t>
      </w:r>
      <w:r w:rsidRPr="00AA4593">
        <w:t>Den årliga tillsynen görs av kommunens personal.</w:t>
      </w:r>
      <w:r>
        <w:t xml:space="preserve"> Minst vart femte år ska en tillsyn av reservatet och dess skötsel utifrån reservatets föreskrifter och dess skötselmål genomföras </w:t>
      </w:r>
      <w:r w:rsidRPr="00AA4593">
        <w:t>av tillsynsmyndigheten Samhällsbyggnad Sydnärke.</w:t>
      </w:r>
      <w:r>
        <w:t xml:space="preserve"> </w:t>
      </w:r>
    </w:p>
    <w:p w14:paraId="2E234552" w14:textId="77777777" w:rsidR="006A20BD" w:rsidRDefault="006A20BD" w:rsidP="006A20BD"/>
    <w:p w14:paraId="1A2732FB" w14:textId="77777777" w:rsidR="003D1D94" w:rsidRPr="006A20BD" w:rsidRDefault="003D1D94" w:rsidP="006A20BD"/>
    <w:sectPr w:rsidR="003D1D94" w:rsidRPr="006A20BD" w:rsidSect="006448E6">
      <w:headerReference w:type="default" r:id="rId9"/>
      <w:footerReference w:type="default" r:id="rId10"/>
      <w:pgSz w:w="11906" w:h="16838"/>
      <w:pgMar w:top="241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ED62F" w14:textId="77777777" w:rsidR="00B33BA7" w:rsidRDefault="00B33BA7">
      <w:pPr>
        <w:spacing w:after="0" w:line="240" w:lineRule="auto"/>
      </w:pPr>
      <w:r>
        <w:separator/>
      </w:r>
    </w:p>
  </w:endnote>
  <w:endnote w:type="continuationSeparator" w:id="0">
    <w:p w14:paraId="2248FDFA" w14:textId="77777777" w:rsidR="00B33BA7" w:rsidRDefault="00B33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CC Century">
    <w:altName w:val="Cambria"/>
    <w:panose1 w:val="00000000000000000000"/>
    <w:charset w:val="00"/>
    <w:family w:val="roman"/>
    <w:notTrueType/>
    <w:pitch w:val="variable"/>
    <w:sig w:usb0="800002AF" w:usb1="4000204A"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11057" w:type="dxa"/>
      <w:tblInd w:w="-851"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2"/>
      <w:gridCol w:w="1258"/>
      <w:gridCol w:w="1409"/>
      <w:gridCol w:w="2976"/>
      <w:gridCol w:w="1276"/>
      <w:gridCol w:w="2126"/>
    </w:tblGrid>
    <w:tr w:rsidR="00FA6AF3" w14:paraId="6638399B" w14:textId="77777777" w:rsidTr="005C390E">
      <w:tc>
        <w:tcPr>
          <w:tcW w:w="2012" w:type="dxa"/>
        </w:tcPr>
        <w:p w14:paraId="0BB67384" w14:textId="77777777" w:rsidR="00FF49DD" w:rsidRPr="004A1411" w:rsidRDefault="00B33BA7">
          <w:pPr>
            <w:pStyle w:val="Sidfot"/>
            <w:rPr>
              <w:b/>
              <w:bCs/>
              <w:sz w:val="16"/>
              <w:szCs w:val="16"/>
            </w:rPr>
          </w:pPr>
          <w:r w:rsidRPr="004A1411">
            <w:rPr>
              <w:b/>
              <w:bCs/>
              <w:sz w:val="16"/>
              <w:szCs w:val="16"/>
            </w:rPr>
            <w:t>Postadress</w:t>
          </w:r>
        </w:p>
      </w:tc>
      <w:tc>
        <w:tcPr>
          <w:tcW w:w="1258" w:type="dxa"/>
        </w:tcPr>
        <w:p w14:paraId="717A4918" w14:textId="77777777" w:rsidR="00FF49DD" w:rsidRPr="004A1411" w:rsidRDefault="00B33BA7">
          <w:pPr>
            <w:pStyle w:val="Sidfot"/>
            <w:rPr>
              <w:b/>
              <w:bCs/>
              <w:sz w:val="16"/>
              <w:szCs w:val="16"/>
            </w:rPr>
          </w:pPr>
          <w:r w:rsidRPr="004A1411">
            <w:rPr>
              <w:b/>
              <w:bCs/>
              <w:sz w:val="16"/>
              <w:szCs w:val="16"/>
            </w:rPr>
            <w:t>Gatuadress</w:t>
          </w:r>
        </w:p>
      </w:tc>
      <w:tc>
        <w:tcPr>
          <w:tcW w:w="1409" w:type="dxa"/>
        </w:tcPr>
        <w:p w14:paraId="7B531C1F" w14:textId="77777777" w:rsidR="00FF49DD" w:rsidRPr="004A1411" w:rsidRDefault="00B33BA7">
          <w:pPr>
            <w:pStyle w:val="Sidfot"/>
            <w:rPr>
              <w:b/>
              <w:bCs/>
              <w:sz w:val="16"/>
              <w:szCs w:val="16"/>
            </w:rPr>
          </w:pPr>
          <w:r w:rsidRPr="004A1411">
            <w:rPr>
              <w:b/>
              <w:bCs/>
              <w:sz w:val="16"/>
              <w:szCs w:val="16"/>
            </w:rPr>
            <w:t>Telefon</w:t>
          </w:r>
        </w:p>
      </w:tc>
      <w:tc>
        <w:tcPr>
          <w:tcW w:w="2976" w:type="dxa"/>
        </w:tcPr>
        <w:p w14:paraId="3E6ABB96" w14:textId="77777777" w:rsidR="00FF49DD" w:rsidRPr="004A1411" w:rsidRDefault="00B33BA7">
          <w:pPr>
            <w:pStyle w:val="Sidfot"/>
            <w:rPr>
              <w:b/>
              <w:bCs/>
              <w:sz w:val="16"/>
              <w:szCs w:val="16"/>
            </w:rPr>
          </w:pPr>
          <w:r w:rsidRPr="004A1411">
            <w:rPr>
              <w:b/>
              <w:bCs/>
              <w:sz w:val="16"/>
              <w:szCs w:val="16"/>
            </w:rPr>
            <w:t>E-post</w:t>
          </w:r>
        </w:p>
      </w:tc>
      <w:tc>
        <w:tcPr>
          <w:tcW w:w="1276" w:type="dxa"/>
        </w:tcPr>
        <w:p w14:paraId="1FAB39BE" w14:textId="77777777" w:rsidR="00FF49DD" w:rsidRPr="004A1411" w:rsidRDefault="00B33BA7">
          <w:pPr>
            <w:pStyle w:val="Sidfot"/>
            <w:rPr>
              <w:b/>
              <w:bCs/>
              <w:sz w:val="16"/>
              <w:szCs w:val="16"/>
            </w:rPr>
          </w:pPr>
          <w:r w:rsidRPr="004A1411">
            <w:rPr>
              <w:b/>
              <w:bCs/>
              <w:sz w:val="16"/>
              <w:szCs w:val="16"/>
            </w:rPr>
            <w:t>Hemsida</w:t>
          </w:r>
        </w:p>
      </w:tc>
      <w:tc>
        <w:tcPr>
          <w:tcW w:w="2126" w:type="dxa"/>
        </w:tcPr>
        <w:p w14:paraId="06D2F61C" w14:textId="77777777" w:rsidR="00FF49DD" w:rsidRPr="004A1411" w:rsidRDefault="00B33BA7">
          <w:pPr>
            <w:pStyle w:val="Sidfot"/>
            <w:rPr>
              <w:b/>
              <w:bCs/>
              <w:sz w:val="16"/>
              <w:szCs w:val="16"/>
            </w:rPr>
          </w:pPr>
          <w:r w:rsidRPr="004A1411">
            <w:rPr>
              <w:b/>
              <w:bCs/>
              <w:sz w:val="16"/>
              <w:szCs w:val="16"/>
            </w:rPr>
            <w:t>Organisationsnummer</w:t>
          </w:r>
        </w:p>
      </w:tc>
    </w:tr>
    <w:tr w:rsidR="00FA6AF3" w14:paraId="0E9716EB" w14:textId="77777777" w:rsidTr="005C390E">
      <w:tc>
        <w:tcPr>
          <w:tcW w:w="2012" w:type="dxa"/>
        </w:tcPr>
        <w:p w14:paraId="1606DA4F" w14:textId="77777777" w:rsidR="00FF49DD" w:rsidRPr="001869BA" w:rsidRDefault="00B33BA7">
          <w:pPr>
            <w:pStyle w:val="Sidfot"/>
            <w:rPr>
              <w:sz w:val="18"/>
              <w:szCs w:val="18"/>
            </w:rPr>
          </w:pPr>
          <w:r w:rsidRPr="001869BA">
            <w:rPr>
              <w:sz w:val="18"/>
              <w:szCs w:val="18"/>
            </w:rPr>
            <w:t>Lekebergs kommun</w:t>
          </w:r>
          <w:r w:rsidRPr="001869BA">
            <w:rPr>
              <w:sz w:val="18"/>
              <w:szCs w:val="18"/>
            </w:rPr>
            <w:br/>
            <w:t>716 81 Fjugesta</w:t>
          </w:r>
        </w:p>
      </w:tc>
      <w:tc>
        <w:tcPr>
          <w:tcW w:w="1258" w:type="dxa"/>
        </w:tcPr>
        <w:p w14:paraId="1FF1CADD" w14:textId="77777777" w:rsidR="001C16BD" w:rsidRPr="001869BA" w:rsidRDefault="00B33BA7">
          <w:pPr>
            <w:pStyle w:val="Sidfot"/>
            <w:rPr>
              <w:sz w:val="18"/>
              <w:szCs w:val="18"/>
            </w:rPr>
          </w:pPr>
          <w:r w:rsidRPr="001869BA">
            <w:rPr>
              <w:sz w:val="18"/>
              <w:szCs w:val="18"/>
            </w:rPr>
            <w:t>Bangatan 7</w:t>
          </w:r>
        </w:p>
        <w:p w14:paraId="1A0042AD" w14:textId="77777777" w:rsidR="001C16BD" w:rsidRPr="001869BA" w:rsidRDefault="00B33BA7">
          <w:pPr>
            <w:pStyle w:val="Sidfot"/>
            <w:rPr>
              <w:sz w:val="18"/>
              <w:szCs w:val="18"/>
            </w:rPr>
          </w:pPr>
          <w:r w:rsidRPr="001869BA">
            <w:rPr>
              <w:sz w:val="18"/>
              <w:szCs w:val="18"/>
            </w:rPr>
            <w:t>Fjugesta</w:t>
          </w:r>
        </w:p>
      </w:tc>
      <w:tc>
        <w:tcPr>
          <w:tcW w:w="1409" w:type="dxa"/>
        </w:tcPr>
        <w:p w14:paraId="170A97C7" w14:textId="77777777" w:rsidR="00FF49DD" w:rsidRPr="001869BA" w:rsidRDefault="00B33BA7">
          <w:pPr>
            <w:pStyle w:val="Sidfot"/>
            <w:rPr>
              <w:sz w:val="18"/>
              <w:szCs w:val="18"/>
            </w:rPr>
          </w:pPr>
          <w:r w:rsidRPr="001869BA">
            <w:rPr>
              <w:sz w:val="18"/>
              <w:szCs w:val="18"/>
            </w:rPr>
            <w:t>0585-487 00</w:t>
          </w:r>
        </w:p>
      </w:tc>
      <w:tc>
        <w:tcPr>
          <w:tcW w:w="2976" w:type="dxa"/>
        </w:tcPr>
        <w:p w14:paraId="0C6D783A" w14:textId="77777777" w:rsidR="00FF49DD" w:rsidRPr="00B966CE" w:rsidRDefault="00B33BA7" w:rsidP="00B966CE">
          <w:pPr>
            <w:rPr>
              <w:rFonts w:eastAsia="Times New Roman" w:cstheme="minorHAnsi"/>
              <w:sz w:val="18"/>
              <w:szCs w:val="18"/>
              <w:lang w:eastAsia="sv-SE"/>
            </w:rPr>
          </w:pPr>
          <w:r w:rsidRPr="00B966CE">
            <w:rPr>
              <w:rFonts w:eastAsia="Times New Roman" w:cstheme="minorHAnsi"/>
              <w:sz w:val="18"/>
              <w:szCs w:val="18"/>
              <w:lang w:eastAsia="sv-SE"/>
            </w:rPr>
            <w:t>kontaktcenter@lekeberg.se</w:t>
          </w:r>
        </w:p>
      </w:tc>
      <w:tc>
        <w:tcPr>
          <w:tcW w:w="1276" w:type="dxa"/>
        </w:tcPr>
        <w:p w14:paraId="5EA9EEC2" w14:textId="77777777" w:rsidR="00FF49DD" w:rsidRPr="001869BA" w:rsidRDefault="00B33BA7">
          <w:pPr>
            <w:pStyle w:val="Sidfot"/>
            <w:rPr>
              <w:sz w:val="18"/>
              <w:szCs w:val="18"/>
            </w:rPr>
          </w:pPr>
          <w:r w:rsidRPr="001869BA">
            <w:rPr>
              <w:sz w:val="18"/>
              <w:szCs w:val="18"/>
            </w:rPr>
            <w:t>lekeberg.se</w:t>
          </w:r>
        </w:p>
      </w:tc>
      <w:tc>
        <w:tcPr>
          <w:tcW w:w="2126" w:type="dxa"/>
        </w:tcPr>
        <w:p w14:paraId="38397054" w14:textId="77777777" w:rsidR="00FF49DD" w:rsidRPr="001869BA" w:rsidRDefault="00B33BA7">
          <w:pPr>
            <w:pStyle w:val="Sidfot"/>
            <w:rPr>
              <w:sz w:val="18"/>
              <w:szCs w:val="18"/>
            </w:rPr>
          </w:pPr>
          <w:r w:rsidRPr="001869BA">
            <w:rPr>
              <w:sz w:val="18"/>
              <w:szCs w:val="18"/>
            </w:rPr>
            <w:t>212000-2981</w:t>
          </w:r>
        </w:p>
      </w:tc>
    </w:tr>
  </w:tbl>
  <w:p w14:paraId="5556E506" w14:textId="77777777" w:rsidR="009A4D35" w:rsidRDefault="009A4D3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5ECCFC" w14:textId="77777777" w:rsidR="00B33BA7" w:rsidRDefault="00B33BA7">
      <w:pPr>
        <w:spacing w:after="0" w:line="240" w:lineRule="auto"/>
      </w:pPr>
      <w:r>
        <w:separator/>
      </w:r>
    </w:p>
  </w:footnote>
  <w:footnote w:type="continuationSeparator" w:id="0">
    <w:p w14:paraId="180A9A50" w14:textId="77777777" w:rsidR="00B33BA7" w:rsidRDefault="00B33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1346"/>
      <w:gridCol w:w="1513"/>
      <w:gridCol w:w="1677"/>
    </w:tblGrid>
    <w:tr w:rsidR="00FA6AF3" w14:paraId="1411C773" w14:textId="77777777" w:rsidTr="009C0E09">
      <w:trPr>
        <w:trHeight w:val="426"/>
      </w:trPr>
      <w:tc>
        <w:tcPr>
          <w:tcW w:w="4678" w:type="dxa"/>
          <w:vMerge w:val="restart"/>
        </w:tcPr>
        <w:p w14:paraId="00011826" w14:textId="77777777" w:rsidR="00F15820" w:rsidRDefault="00B33BA7" w:rsidP="00F15820">
          <w:pPr>
            <w:pStyle w:val="Sidhuvud"/>
          </w:pPr>
          <w:r>
            <w:rPr>
              <w:noProof/>
            </w:rPr>
            <w:drawing>
              <wp:inline distT="0" distB="0" distL="0" distR="0" wp14:anchorId="5570557F" wp14:editId="518CDAA7">
                <wp:extent cx="1920240" cy="658495"/>
                <wp:effectExtent l="0" t="0" r="3810" b="8255"/>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20240" cy="658495"/>
                        </a:xfrm>
                        <a:prstGeom prst="rect">
                          <a:avLst/>
                        </a:prstGeom>
                        <a:noFill/>
                      </pic:spPr>
                    </pic:pic>
                  </a:graphicData>
                </a:graphic>
              </wp:inline>
            </w:drawing>
          </w:r>
        </w:p>
      </w:tc>
      <w:tc>
        <w:tcPr>
          <w:tcW w:w="2859" w:type="dxa"/>
          <w:gridSpan w:val="2"/>
        </w:tcPr>
        <w:p w14:paraId="45080C0C" w14:textId="77777777" w:rsidR="00F15820" w:rsidRPr="007E635A" w:rsidRDefault="00B33BA7" w:rsidP="00F15820">
          <w:pPr>
            <w:pStyle w:val="Sidhuvud"/>
            <w:rPr>
              <w:b/>
              <w:bCs/>
            </w:rPr>
          </w:pPr>
          <w:r>
            <w:rPr>
              <w:b/>
              <w:bCs/>
            </w:rPr>
            <w:t>Skötselplan Bergaskogen bilaga 2</w:t>
          </w:r>
        </w:p>
      </w:tc>
      <w:tc>
        <w:tcPr>
          <w:tcW w:w="1677" w:type="dxa"/>
        </w:tcPr>
        <w:p w14:paraId="60C30293" w14:textId="77777777" w:rsidR="00F15820" w:rsidRDefault="00B33BA7" w:rsidP="00F15820">
          <w:pPr>
            <w:pStyle w:val="Sidhuvud"/>
            <w:jc w:val="right"/>
            <w:rPr>
              <w:sz w:val="18"/>
              <w:szCs w:val="18"/>
            </w:rPr>
          </w:pPr>
          <w:r w:rsidRPr="007E635A">
            <w:rPr>
              <w:sz w:val="18"/>
              <w:szCs w:val="18"/>
            </w:rPr>
            <w:t>Sida</w:t>
          </w:r>
        </w:p>
        <w:p w14:paraId="34469D6A" w14:textId="77777777" w:rsidR="00F15820" w:rsidRDefault="00B33BA7" w:rsidP="00F15820">
          <w:pPr>
            <w:pStyle w:val="Sidhuvud"/>
            <w:jc w:val="right"/>
          </w:pPr>
          <w:r>
            <w:t>1(1)</w:t>
          </w:r>
        </w:p>
      </w:tc>
    </w:tr>
    <w:tr w:rsidR="00FA6AF3" w14:paraId="1E82BE8E" w14:textId="77777777" w:rsidTr="009C0E09">
      <w:trPr>
        <w:trHeight w:val="1289"/>
      </w:trPr>
      <w:tc>
        <w:tcPr>
          <w:tcW w:w="4678" w:type="dxa"/>
          <w:vMerge/>
        </w:tcPr>
        <w:p w14:paraId="091D3563" w14:textId="77777777" w:rsidR="00F15820" w:rsidRDefault="00F15820" w:rsidP="00F15820">
          <w:pPr>
            <w:pStyle w:val="Sidhuvud"/>
          </w:pPr>
        </w:p>
      </w:tc>
      <w:tc>
        <w:tcPr>
          <w:tcW w:w="1346" w:type="dxa"/>
        </w:tcPr>
        <w:p w14:paraId="4095C9B1" w14:textId="77777777" w:rsidR="00F15820" w:rsidRPr="007E635A" w:rsidRDefault="00B33BA7" w:rsidP="00F15820">
          <w:pPr>
            <w:pStyle w:val="Sidhuvud"/>
            <w:rPr>
              <w:sz w:val="18"/>
              <w:szCs w:val="18"/>
            </w:rPr>
          </w:pPr>
          <w:r w:rsidRPr="007E635A">
            <w:rPr>
              <w:sz w:val="18"/>
              <w:szCs w:val="18"/>
            </w:rPr>
            <w:t>Datum</w:t>
          </w:r>
        </w:p>
        <w:p w14:paraId="4D676404" w14:textId="77777777" w:rsidR="00F15820" w:rsidRPr="00187E56" w:rsidRDefault="00B33BA7" w:rsidP="00F15820">
          <w:pPr>
            <w:pStyle w:val="Sidhuvud"/>
            <w:rPr>
              <w:sz w:val="18"/>
              <w:szCs w:val="18"/>
            </w:rPr>
          </w:pPr>
          <w:r>
            <w:t>2023-09-</w:t>
          </w:r>
          <w:r w:rsidR="006F0CE6">
            <w:t>19</w:t>
          </w:r>
        </w:p>
      </w:tc>
      <w:tc>
        <w:tcPr>
          <w:tcW w:w="1513" w:type="dxa"/>
        </w:tcPr>
        <w:p w14:paraId="1274C9B1" w14:textId="77777777" w:rsidR="00F15820" w:rsidRDefault="00B33BA7" w:rsidP="00F15820">
          <w:pPr>
            <w:pStyle w:val="Sidhuvud"/>
          </w:pPr>
          <w:r w:rsidRPr="007E635A">
            <w:rPr>
              <w:sz w:val="18"/>
              <w:szCs w:val="18"/>
            </w:rPr>
            <w:t>Diarienr.</w:t>
          </w:r>
        </w:p>
        <w:p w14:paraId="256A55C8" w14:textId="276CF031" w:rsidR="00F15820" w:rsidRPr="00187E56" w:rsidRDefault="00B33BA7" w:rsidP="00F15820">
          <w:pPr>
            <w:pStyle w:val="Sidhuvud"/>
            <w:rPr>
              <w:sz w:val="18"/>
              <w:szCs w:val="18"/>
            </w:rPr>
          </w:pPr>
          <w:r w:rsidRPr="008F7225">
            <w:t xml:space="preserve">KS </w:t>
          </w:r>
          <w:r>
            <w:t>14-66</w:t>
          </w:r>
        </w:p>
      </w:tc>
      <w:tc>
        <w:tcPr>
          <w:tcW w:w="1677" w:type="dxa"/>
        </w:tcPr>
        <w:p w14:paraId="7B69A242" w14:textId="77777777" w:rsidR="00F15820" w:rsidRDefault="00F15820" w:rsidP="00F15820">
          <w:pPr>
            <w:pStyle w:val="Sidhuvud"/>
            <w:jc w:val="right"/>
          </w:pPr>
        </w:p>
      </w:tc>
    </w:tr>
  </w:tbl>
  <w:p w14:paraId="18D51BBD" w14:textId="77777777" w:rsidR="006448E6" w:rsidRPr="00F15820" w:rsidRDefault="006448E6" w:rsidP="00F15820">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11DFA"/>
    <w:multiLevelType w:val="hybridMultilevel"/>
    <w:tmpl w:val="FDA68E3C"/>
    <w:lvl w:ilvl="0" w:tplc="34FC3162">
      <w:start w:val="1"/>
      <w:numFmt w:val="bullet"/>
      <w:lvlText w:val=""/>
      <w:lvlJc w:val="left"/>
      <w:pPr>
        <w:ind w:left="720" w:hanging="360"/>
      </w:pPr>
      <w:rPr>
        <w:rFonts w:ascii="Symbol" w:hAnsi="Symbol" w:hint="default"/>
      </w:rPr>
    </w:lvl>
    <w:lvl w:ilvl="1" w:tplc="CBC84A44" w:tentative="1">
      <w:start w:val="1"/>
      <w:numFmt w:val="bullet"/>
      <w:lvlText w:val="o"/>
      <w:lvlJc w:val="left"/>
      <w:pPr>
        <w:ind w:left="1440" w:hanging="360"/>
      </w:pPr>
      <w:rPr>
        <w:rFonts w:ascii="Courier New" w:hAnsi="Courier New" w:cs="Courier New" w:hint="default"/>
      </w:rPr>
    </w:lvl>
    <w:lvl w:ilvl="2" w:tplc="75D28C92" w:tentative="1">
      <w:start w:val="1"/>
      <w:numFmt w:val="bullet"/>
      <w:lvlText w:val=""/>
      <w:lvlJc w:val="left"/>
      <w:pPr>
        <w:ind w:left="2160" w:hanging="360"/>
      </w:pPr>
      <w:rPr>
        <w:rFonts w:ascii="Wingdings" w:hAnsi="Wingdings" w:hint="default"/>
      </w:rPr>
    </w:lvl>
    <w:lvl w:ilvl="3" w:tplc="1FC40190" w:tentative="1">
      <w:start w:val="1"/>
      <w:numFmt w:val="bullet"/>
      <w:lvlText w:val=""/>
      <w:lvlJc w:val="left"/>
      <w:pPr>
        <w:ind w:left="2880" w:hanging="360"/>
      </w:pPr>
      <w:rPr>
        <w:rFonts w:ascii="Symbol" w:hAnsi="Symbol" w:hint="default"/>
      </w:rPr>
    </w:lvl>
    <w:lvl w:ilvl="4" w:tplc="64BE4666" w:tentative="1">
      <w:start w:val="1"/>
      <w:numFmt w:val="bullet"/>
      <w:lvlText w:val="o"/>
      <w:lvlJc w:val="left"/>
      <w:pPr>
        <w:ind w:left="3600" w:hanging="360"/>
      </w:pPr>
      <w:rPr>
        <w:rFonts w:ascii="Courier New" w:hAnsi="Courier New" w:cs="Courier New" w:hint="default"/>
      </w:rPr>
    </w:lvl>
    <w:lvl w:ilvl="5" w:tplc="29786D68" w:tentative="1">
      <w:start w:val="1"/>
      <w:numFmt w:val="bullet"/>
      <w:lvlText w:val=""/>
      <w:lvlJc w:val="left"/>
      <w:pPr>
        <w:ind w:left="4320" w:hanging="360"/>
      </w:pPr>
      <w:rPr>
        <w:rFonts w:ascii="Wingdings" w:hAnsi="Wingdings" w:hint="default"/>
      </w:rPr>
    </w:lvl>
    <w:lvl w:ilvl="6" w:tplc="A18C29C0" w:tentative="1">
      <w:start w:val="1"/>
      <w:numFmt w:val="bullet"/>
      <w:lvlText w:val=""/>
      <w:lvlJc w:val="left"/>
      <w:pPr>
        <w:ind w:left="5040" w:hanging="360"/>
      </w:pPr>
      <w:rPr>
        <w:rFonts w:ascii="Symbol" w:hAnsi="Symbol" w:hint="default"/>
      </w:rPr>
    </w:lvl>
    <w:lvl w:ilvl="7" w:tplc="0A104A92" w:tentative="1">
      <w:start w:val="1"/>
      <w:numFmt w:val="bullet"/>
      <w:lvlText w:val="o"/>
      <w:lvlJc w:val="left"/>
      <w:pPr>
        <w:ind w:left="5760" w:hanging="360"/>
      </w:pPr>
      <w:rPr>
        <w:rFonts w:ascii="Courier New" w:hAnsi="Courier New" w:cs="Courier New" w:hint="default"/>
      </w:rPr>
    </w:lvl>
    <w:lvl w:ilvl="8" w:tplc="2F0EA832" w:tentative="1">
      <w:start w:val="1"/>
      <w:numFmt w:val="bullet"/>
      <w:lvlText w:val=""/>
      <w:lvlJc w:val="left"/>
      <w:pPr>
        <w:ind w:left="6480" w:hanging="360"/>
      </w:pPr>
      <w:rPr>
        <w:rFonts w:ascii="Wingdings" w:hAnsi="Wingdings" w:hint="default"/>
      </w:rPr>
    </w:lvl>
  </w:abstractNum>
  <w:abstractNum w:abstractNumId="1" w15:restartNumberingAfterBreak="0">
    <w:nsid w:val="2FC014C7"/>
    <w:multiLevelType w:val="hybridMultilevel"/>
    <w:tmpl w:val="3C560D2E"/>
    <w:lvl w:ilvl="0" w:tplc="EFF05E28">
      <w:start w:val="1"/>
      <w:numFmt w:val="bullet"/>
      <w:lvlText w:val=""/>
      <w:lvlJc w:val="left"/>
      <w:pPr>
        <w:tabs>
          <w:tab w:val="num" w:pos="644"/>
        </w:tabs>
        <w:ind w:left="644" w:hanging="360"/>
      </w:pPr>
      <w:rPr>
        <w:rFonts w:ascii="Symbol" w:hAnsi="Symbol" w:hint="default"/>
      </w:rPr>
    </w:lvl>
    <w:lvl w:ilvl="1" w:tplc="BEC0470A" w:tentative="1">
      <w:start w:val="1"/>
      <w:numFmt w:val="bullet"/>
      <w:lvlText w:val="o"/>
      <w:lvlJc w:val="left"/>
      <w:pPr>
        <w:tabs>
          <w:tab w:val="num" w:pos="1364"/>
        </w:tabs>
        <w:ind w:left="1364" w:hanging="360"/>
      </w:pPr>
      <w:rPr>
        <w:rFonts w:ascii="Courier New" w:hAnsi="Courier New" w:hint="default"/>
      </w:rPr>
    </w:lvl>
    <w:lvl w:ilvl="2" w:tplc="C7CC9784" w:tentative="1">
      <w:start w:val="1"/>
      <w:numFmt w:val="bullet"/>
      <w:lvlText w:val=""/>
      <w:lvlJc w:val="left"/>
      <w:pPr>
        <w:tabs>
          <w:tab w:val="num" w:pos="2084"/>
        </w:tabs>
        <w:ind w:left="2084" w:hanging="360"/>
      </w:pPr>
      <w:rPr>
        <w:rFonts w:ascii="Wingdings" w:hAnsi="Wingdings" w:hint="default"/>
      </w:rPr>
    </w:lvl>
    <w:lvl w:ilvl="3" w:tplc="37A88E62" w:tentative="1">
      <w:start w:val="1"/>
      <w:numFmt w:val="bullet"/>
      <w:lvlText w:val=""/>
      <w:lvlJc w:val="left"/>
      <w:pPr>
        <w:tabs>
          <w:tab w:val="num" w:pos="2804"/>
        </w:tabs>
        <w:ind w:left="2804" w:hanging="360"/>
      </w:pPr>
      <w:rPr>
        <w:rFonts w:ascii="Symbol" w:hAnsi="Symbol" w:hint="default"/>
      </w:rPr>
    </w:lvl>
    <w:lvl w:ilvl="4" w:tplc="EAF2C7D4" w:tentative="1">
      <w:start w:val="1"/>
      <w:numFmt w:val="bullet"/>
      <w:lvlText w:val="o"/>
      <w:lvlJc w:val="left"/>
      <w:pPr>
        <w:tabs>
          <w:tab w:val="num" w:pos="3524"/>
        </w:tabs>
        <w:ind w:left="3524" w:hanging="360"/>
      </w:pPr>
      <w:rPr>
        <w:rFonts w:ascii="Courier New" w:hAnsi="Courier New" w:hint="default"/>
      </w:rPr>
    </w:lvl>
    <w:lvl w:ilvl="5" w:tplc="A2F29488" w:tentative="1">
      <w:start w:val="1"/>
      <w:numFmt w:val="bullet"/>
      <w:lvlText w:val=""/>
      <w:lvlJc w:val="left"/>
      <w:pPr>
        <w:tabs>
          <w:tab w:val="num" w:pos="4244"/>
        </w:tabs>
        <w:ind w:left="4244" w:hanging="360"/>
      </w:pPr>
      <w:rPr>
        <w:rFonts w:ascii="Wingdings" w:hAnsi="Wingdings" w:hint="default"/>
      </w:rPr>
    </w:lvl>
    <w:lvl w:ilvl="6" w:tplc="C5C47904" w:tentative="1">
      <w:start w:val="1"/>
      <w:numFmt w:val="bullet"/>
      <w:lvlText w:val=""/>
      <w:lvlJc w:val="left"/>
      <w:pPr>
        <w:tabs>
          <w:tab w:val="num" w:pos="4964"/>
        </w:tabs>
        <w:ind w:left="4964" w:hanging="360"/>
      </w:pPr>
      <w:rPr>
        <w:rFonts w:ascii="Symbol" w:hAnsi="Symbol" w:hint="default"/>
      </w:rPr>
    </w:lvl>
    <w:lvl w:ilvl="7" w:tplc="FD507070" w:tentative="1">
      <w:start w:val="1"/>
      <w:numFmt w:val="bullet"/>
      <w:lvlText w:val="o"/>
      <w:lvlJc w:val="left"/>
      <w:pPr>
        <w:tabs>
          <w:tab w:val="num" w:pos="5684"/>
        </w:tabs>
        <w:ind w:left="5684" w:hanging="360"/>
      </w:pPr>
      <w:rPr>
        <w:rFonts w:ascii="Courier New" w:hAnsi="Courier New" w:hint="default"/>
      </w:rPr>
    </w:lvl>
    <w:lvl w:ilvl="8" w:tplc="17348856" w:tentative="1">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4F8F74D4"/>
    <w:multiLevelType w:val="hybridMultilevel"/>
    <w:tmpl w:val="4ADEB3D8"/>
    <w:lvl w:ilvl="0" w:tplc="99001EC0">
      <w:start w:val="1"/>
      <w:numFmt w:val="bullet"/>
      <w:lvlText w:val=""/>
      <w:lvlJc w:val="left"/>
      <w:pPr>
        <w:ind w:left="720" w:hanging="360"/>
      </w:pPr>
      <w:rPr>
        <w:rFonts w:ascii="Symbol" w:hAnsi="Symbol" w:hint="default"/>
      </w:rPr>
    </w:lvl>
    <w:lvl w:ilvl="1" w:tplc="0832E0CC" w:tentative="1">
      <w:start w:val="1"/>
      <w:numFmt w:val="bullet"/>
      <w:lvlText w:val="o"/>
      <w:lvlJc w:val="left"/>
      <w:pPr>
        <w:ind w:left="1440" w:hanging="360"/>
      </w:pPr>
      <w:rPr>
        <w:rFonts w:ascii="Courier New" w:hAnsi="Courier New" w:cs="Courier New" w:hint="default"/>
      </w:rPr>
    </w:lvl>
    <w:lvl w:ilvl="2" w:tplc="928C8124" w:tentative="1">
      <w:start w:val="1"/>
      <w:numFmt w:val="bullet"/>
      <w:lvlText w:val=""/>
      <w:lvlJc w:val="left"/>
      <w:pPr>
        <w:ind w:left="2160" w:hanging="360"/>
      </w:pPr>
      <w:rPr>
        <w:rFonts w:ascii="Wingdings" w:hAnsi="Wingdings" w:hint="default"/>
      </w:rPr>
    </w:lvl>
    <w:lvl w:ilvl="3" w:tplc="B2A4E184" w:tentative="1">
      <w:start w:val="1"/>
      <w:numFmt w:val="bullet"/>
      <w:lvlText w:val=""/>
      <w:lvlJc w:val="left"/>
      <w:pPr>
        <w:ind w:left="2880" w:hanging="360"/>
      </w:pPr>
      <w:rPr>
        <w:rFonts w:ascii="Symbol" w:hAnsi="Symbol" w:hint="default"/>
      </w:rPr>
    </w:lvl>
    <w:lvl w:ilvl="4" w:tplc="FFA2AA30" w:tentative="1">
      <w:start w:val="1"/>
      <w:numFmt w:val="bullet"/>
      <w:lvlText w:val="o"/>
      <w:lvlJc w:val="left"/>
      <w:pPr>
        <w:ind w:left="3600" w:hanging="360"/>
      </w:pPr>
      <w:rPr>
        <w:rFonts w:ascii="Courier New" w:hAnsi="Courier New" w:cs="Courier New" w:hint="default"/>
      </w:rPr>
    </w:lvl>
    <w:lvl w:ilvl="5" w:tplc="6A1EA256" w:tentative="1">
      <w:start w:val="1"/>
      <w:numFmt w:val="bullet"/>
      <w:lvlText w:val=""/>
      <w:lvlJc w:val="left"/>
      <w:pPr>
        <w:ind w:left="4320" w:hanging="360"/>
      </w:pPr>
      <w:rPr>
        <w:rFonts w:ascii="Wingdings" w:hAnsi="Wingdings" w:hint="default"/>
      </w:rPr>
    </w:lvl>
    <w:lvl w:ilvl="6" w:tplc="6FB25B6A" w:tentative="1">
      <w:start w:val="1"/>
      <w:numFmt w:val="bullet"/>
      <w:lvlText w:val=""/>
      <w:lvlJc w:val="left"/>
      <w:pPr>
        <w:ind w:left="5040" w:hanging="360"/>
      </w:pPr>
      <w:rPr>
        <w:rFonts w:ascii="Symbol" w:hAnsi="Symbol" w:hint="default"/>
      </w:rPr>
    </w:lvl>
    <w:lvl w:ilvl="7" w:tplc="8F0E6F66" w:tentative="1">
      <w:start w:val="1"/>
      <w:numFmt w:val="bullet"/>
      <w:lvlText w:val="o"/>
      <w:lvlJc w:val="left"/>
      <w:pPr>
        <w:ind w:left="5760" w:hanging="360"/>
      </w:pPr>
      <w:rPr>
        <w:rFonts w:ascii="Courier New" w:hAnsi="Courier New" w:cs="Courier New" w:hint="default"/>
      </w:rPr>
    </w:lvl>
    <w:lvl w:ilvl="8" w:tplc="073AA890" w:tentative="1">
      <w:start w:val="1"/>
      <w:numFmt w:val="bullet"/>
      <w:lvlText w:val=""/>
      <w:lvlJc w:val="left"/>
      <w:pPr>
        <w:ind w:left="6480" w:hanging="360"/>
      </w:pPr>
      <w:rPr>
        <w:rFonts w:ascii="Wingdings" w:hAnsi="Wingdings" w:hint="default"/>
      </w:rPr>
    </w:lvl>
  </w:abstractNum>
  <w:abstractNum w:abstractNumId="3" w15:restartNumberingAfterBreak="0">
    <w:nsid w:val="50256084"/>
    <w:multiLevelType w:val="hybridMultilevel"/>
    <w:tmpl w:val="B70E203A"/>
    <w:lvl w:ilvl="0" w:tplc="7C987776">
      <w:start w:val="1"/>
      <w:numFmt w:val="decimal"/>
      <w:lvlText w:val="%1)"/>
      <w:lvlJc w:val="left"/>
      <w:pPr>
        <w:ind w:left="720" w:hanging="360"/>
      </w:pPr>
      <w:rPr>
        <w:rFonts w:hint="default"/>
      </w:rPr>
    </w:lvl>
    <w:lvl w:ilvl="1" w:tplc="6AD0117A" w:tentative="1">
      <w:start w:val="1"/>
      <w:numFmt w:val="lowerLetter"/>
      <w:lvlText w:val="%2."/>
      <w:lvlJc w:val="left"/>
      <w:pPr>
        <w:ind w:left="1440" w:hanging="360"/>
      </w:pPr>
    </w:lvl>
    <w:lvl w:ilvl="2" w:tplc="F2288136" w:tentative="1">
      <w:start w:val="1"/>
      <w:numFmt w:val="lowerRoman"/>
      <w:lvlText w:val="%3."/>
      <w:lvlJc w:val="right"/>
      <w:pPr>
        <w:ind w:left="2160" w:hanging="180"/>
      </w:pPr>
    </w:lvl>
    <w:lvl w:ilvl="3" w:tplc="92F2C9CA" w:tentative="1">
      <w:start w:val="1"/>
      <w:numFmt w:val="decimal"/>
      <w:lvlText w:val="%4."/>
      <w:lvlJc w:val="left"/>
      <w:pPr>
        <w:ind w:left="2880" w:hanging="360"/>
      </w:pPr>
    </w:lvl>
    <w:lvl w:ilvl="4" w:tplc="E36C213A" w:tentative="1">
      <w:start w:val="1"/>
      <w:numFmt w:val="lowerLetter"/>
      <w:lvlText w:val="%5."/>
      <w:lvlJc w:val="left"/>
      <w:pPr>
        <w:ind w:left="3600" w:hanging="360"/>
      </w:pPr>
    </w:lvl>
    <w:lvl w:ilvl="5" w:tplc="0F023E90" w:tentative="1">
      <w:start w:val="1"/>
      <w:numFmt w:val="lowerRoman"/>
      <w:lvlText w:val="%6."/>
      <w:lvlJc w:val="right"/>
      <w:pPr>
        <w:ind w:left="4320" w:hanging="180"/>
      </w:pPr>
    </w:lvl>
    <w:lvl w:ilvl="6" w:tplc="6AD4AD3C" w:tentative="1">
      <w:start w:val="1"/>
      <w:numFmt w:val="decimal"/>
      <w:lvlText w:val="%7."/>
      <w:lvlJc w:val="left"/>
      <w:pPr>
        <w:ind w:left="5040" w:hanging="360"/>
      </w:pPr>
    </w:lvl>
    <w:lvl w:ilvl="7" w:tplc="41DA9C54" w:tentative="1">
      <w:start w:val="1"/>
      <w:numFmt w:val="lowerLetter"/>
      <w:lvlText w:val="%8."/>
      <w:lvlJc w:val="left"/>
      <w:pPr>
        <w:ind w:left="5760" w:hanging="360"/>
      </w:pPr>
    </w:lvl>
    <w:lvl w:ilvl="8" w:tplc="A9CA25F6" w:tentative="1">
      <w:start w:val="1"/>
      <w:numFmt w:val="lowerRoman"/>
      <w:lvlText w:val="%9."/>
      <w:lvlJc w:val="right"/>
      <w:pPr>
        <w:ind w:left="6480" w:hanging="180"/>
      </w:pPr>
    </w:lvl>
  </w:abstractNum>
  <w:abstractNum w:abstractNumId="4" w15:restartNumberingAfterBreak="0">
    <w:nsid w:val="65EF42D9"/>
    <w:multiLevelType w:val="hybridMultilevel"/>
    <w:tmpl w:val="7B5AB468"/>
    <w:lvl w:ilvl="0" w:tplc="31588872">
      <w:start w:val="1"/>
      <w:numFmt w:val="bullet"/>
      <w:lvlText w:val=""/>
      <w:lvlJc w:val="left"/>
      <w:pPr>
        <w:ind w:left="720" w:hanging="360"/>
      </w:pPr>
      <w:rPr>
        <w:rFonts w:ascii="Symbol" w:hAnsi="Symbol" w:hint="default"/>
      </w:rPr>
    </w:lvl>
    <w:lvl w:ilvl="1" w:tplc="F856A566" w:tentative="1">
      <w:start w:val="1"/>
      <w:numFmt w:val="bullet"/>
      <w:lvlText w:val="o"/>
      <w:lvlJc w:val="left"/>
      <w:pPr>
        <w:ind w:left="1440" w:hanging="360"/>
      </w:pPr>
      <w:rPr>
        <w:rFonts w:ascii="Courier New" w:hAnsi="Courier New" w:cs="Courier New" w:hint="default"/>
      </w:rPr>
    </w:lvl>
    <w:lvl w:ilvl="2" w:tplc="B9C08AC0" w:tentative="1">
      <w:start w:val="1"/>
      <w:numFmt w:val="bullet"/>
      <w:lvlText w:val=""/>
      <w:lvlJc w:val="left"/>
      <w:pPr>
        <w:ind w:left="2160" w:hanging="360"/>
      </w:pPr>
      <w:rPr>
        <w:rFonts w:ascii="Wingdings" w:hAnsi="Wingdings" w:hint="default"/>
      </w:rPr>
    </w:lvl>
    <w:lvl w:ilvl="3" w:tplc="54ACCB7E" w:tentative="1">
      <w:start w:val="1"/>
      <w:numFmt w:val="bullet"/>
      <w:lvlText w:val=""/>
      <w:lvlJc w:val="left"/>
      <w:pPr>
        <w:ind w:left="2880" w:hanging="360"/>
      </w:pPr>
      <w:rPr>
        <w:rFonts w:ascii="Symbol" w:hAnsi="Symbol" w:hint="default"/>
      </w:rPr>
    </w:lvl>
    <w:lvl w:ilvl="4" w:tplc="3FDE99CE" w:tentative="1">
      <w:start w:val="1"/>
      <w:numFmt w:val="bullet"/>
      <w:lvlText w:val="o"/>
      <w:lvlJc w:val="left"/>
      <w:pPr>
        <w:ind w:left="3600" w:hanging="360"/>
      </w:pPr>
      <w:rPr>
        <w:rFonts w:ascii="Courier New" w:hAnsi="Courier New" w:cs="Courier New" w:hint="default"/>
      </w:rPr>
    </w:lvl>
    <w:lvl w:ilvl="5" w:tplc="FF26DEE6" w:tentative="1">
      <w:start w:val="1"/>
      <w:numFmt w:val="bullet"/>
      <w:lvlText w:val=""/>
      <w:lvlJc w:val="left"/>
      <w:pPr>
        <w:ind w:left="4320" w:hanging="360"/>
      </w:pPr>
      <w:rPr>
        <w:rFonts w:ascii="Wingdings" w:hAnsi="Wingdings" w:hint="default"/>
      </w:rPr>
    </w:lvl>
    <w:lvl w:ilvl="6" w:tplc="C9FA308A" w:tentative="1">
      <w:start w:val="1"/>
      <w:numFmt w:val="bullet"/>
      <w:lvlText w:val=""/>
      <w:lvlJc w:val="left"/>
      <w:pPr>
        <w:ind w:left="5040" w:hanging="360"/>
      </w:pPr>
      <w:rPr>
        <w:rFonts w:ascii="Symbol" w:hAnsi="Symbol" w:hint="default"/>
      </w:rPr>
    </w:lvl>
    <w:lvl w:ilvl="7" w:tplc="7FA2E754" w:tentative="1">
      <w:start w:val="1"/>
      <w:numFmt w:val="bullet"/>
      <w:lvlText w:val="o"/>
      <w:lvlJc w:val="left"/>
      <w:pPr>
        <w:ind w:left="5760" w:hanging="360"/>
      </w:pPr>
      <w:rPr>
        <w:rFonts w:ascii="Courier New" w:hAnsi="Courier New" w:cs="Courier New" w:hint="default"/>
      </w:rPr>
    </w:lvl>
    <w:lvl w:ilvl="8" w:tplc="15D63966" w:tentative="1">
      <w:start w:val="1"/>
      <w:numFmt w:val="bullet"/>
      <w:lvlText w:val=""/>
      <w:lvlJc w:val="left"/>
      <w:pPr>
        <w:ind w:left="6480" w:hanging="360"/>
      </w:pPr>
      <w:rPr>
        <w:rFonts w:ascii="Wingdings" w:hAnsi="Wingdings" w:hint="default"/>
      </w:rPr>
    </w:lvl>
  </w:abstractNum>
  <w:num w:numId="1" w16cid:durableId="1097939920">
    <w:abstractNumId w:val="2"/>
  </w:num>
  <w:num w:numId="2" w16cid:durableId="1303462170">
    <w:abstractNumId w:val="0"/>
  </w:num>
  <w:num w:numId="3" w16cid:durableId="1041397734">
    <w:abstractNumId w:val="4"/>
  </w:num>
  <w:num w:numId="4" w16cid:durableId="533077913">
    <w:abstractNumId w:val="3"/>
  </w:num>
  <w:num w:numId="5" w16cid:durableId="1140683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8E6"/>
    <w:rsid w:val="00004BD8"/>
    <w:rsid w:val="00032B79"/>
    <w:rsid w:val="00074275"/>
    <w:rsid w:val="000C2655"/>
    <w:rsid w:val="00167401"/>
    <w:rsid w:val="0018194B"/>
    <w:rsid w:val="00181C97"/>
    <w:rsid w:val="001869BA"/>
    <w:rsid w:val="00187E56"/>
    <w:rsid w:val="001B66CD"/>
    <w:rsid w:val="001C16BD"/>
    <w:rsid w:val="001E7A1F"/>
    <w:rsid w:val="001F2B83"/>
    <w:rsid w:val="00267DAF"/>
    <w:rsid w:val="00273360"/>
    <w:rsid w:val="00273C58"/>
    <w:rsid w:val="002B02CC"/>
    <w:rsid w:val="002F2C18"/>
    <w:rsid w:val="00315785"/>
    <w:rsid w:val="00391934"/>
    <w:rsid w:val="003D1D94"/>
    <w:rsid w:val="00421D7C"/>
    <w:rsid w:val="004A1411"/>
    <w:rsid w:val="005C390E"/>
    <w:rsid w:val="006448E6"/>
    <w:rsid w:val="006A20BD"/>
    <w:rsid w:val="006B3047"/>
    <w:rsid w:val="006F0CE6"/>
    <w:rsid w:val="006F6507"/>
    <w:rsid w:val="0070748C"/>
    <w:rsid w:val="007410A7"/>
    <w:rsid w:val="007635B0"/>
    <w:rsid w:val="00784F0D"/>
    <w:rsid w:val="007A5400"/>
    <w:rsid w:val="007E635A"/>
    <w:rsid w:val="007E76B2"/>
    <w:rsid w:val="00865D74"/>
    <w:rsid w:val="00866C45"/>
    <w:rsid w:val="00875F93"/>
    <w:rsid w:val="008823AE"/>
    <w:rsid w:val="008829C7"/>
    <w:rsid w:val="008B194B"/>
    <w:rsid w:val="008C1957"/>
    <w:rsid w:val="008F081F"/>
    <w:rsid w:val="008F7225"/>
    <w:rsid w:val="00924F8D"/>
    <w:rsid w:val="009A4D35"/>
    <w:rsid w:val="009B13CD"/>
    <w:rsid w:val="009C69AF"/>
    <w:rsid w:val="00AA4593"/>
    <w:rsid w:val="00AB19EE"/>
    <w:rsid w:val="00AE0A27"/>
    <w:rsid w:val="00AE1363"/>
    <w:rsid w:val="00B059DC"/>
    <w:rsid w:val="00B33BA7"/>
    <w:rsid w:val="00B66CE2"/>
    <w:rsid w:val="00B966CE"/>
    <w:rsid w:val="00BA66EC"/>
    <w:rsid w:val="00BC345E"/>
    <w:rsid w:val="00C3276F"/>
    <w:rsid w:val="00C549AA"/>
    <w:rsid w:val="00C577D1"/>
    <w:rsid w:val="00DC4051"/>
    <w:rsid w:val="00E72AE2"/>
    <w:rsid w:val="00E74FF5"/>
    <w:rsid w:val="00E84676"/>
    <w:rsid w:val="00EF30FD"/>
    <w:rsid w:val="00F06248"/>
    <w:rsid w:val="00F15820"/>
    <w:rsid w:val="00F340AB"/>
    <w:rsid w:val="00FA6AF3"/>
    <w:rsid w:val="00FD7E4E"/>
    <w:rsid w:val="00FE5F14"/>
    <w:rsid w:val="00FF49D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CEA9D"/>
  <w15:chartTrackingRefBased/>
  <w15:docId w15:val="{DB7C2C0E-C8B9-47A3-9D67-C4D9A791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6448E6"/>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6448E6"/>
  </w:style>
  <w:style w:type="paragraph" w:styleId="Sidfot">
    <w:name w:val="footer"/>
    <w:basedOn w:val="Normal"/>
    <w:link w:val="SidfotChar"/>
    <w:uiPriority w:val="99"/>
    <w:unhideWhenUsed/>
    <w:rsid w:val="006448E6"/>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6448E6"/>
  </w:style>
  <w:style w:type="table" w:styleId="Tabellrutnt">
    <w:name w:val="Table Grid"/>
    <w:basedOn w:val="Normaltabell"/>
    <w:uiPriority w:val="39"/>
    <w:rsid w:val="00644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kbergbrdtext">
    <w:name w:val="Lekberg: brödtext"/>
    <w:basedOn w:val="Normal"/>
    <w:qFormat/>
    <w:rsid w:val="00784F0D"/>
    <w:pPr>
      <w:spacing w:after="120" w:line="280" w:lineRule="exact"/>
    </w:pPr>
    <w:rPr>
      <w:rFonts w:eastAsia="NCC Century" w:cs="Times New Roman"/>
      <w:szCs w:val="24"/>
    </w:rPr>
  </w:style>
  <w:style w:type="paragraph" w:customStyle="1" w:styleId="LekebergRubrik1">
    <w:name w:val="Lekeberg: Rubrik 1"/>
    <w:qFormat/>
    <w:rsid w:val="00784F0D"/>
    <w:pPr>
      <w:spacing w:before="120" w:after="60" w:line="620" w:lineRule="exact"/>
      <w:outlineLvl w:val="0"/>
    </w:pPr>
    <w:rPr>
      <w:rFonts w:eastAsia="NCC Century" w:cs="Times New Roman"/>
      <w:b/>
      <w:sz w:val="56"/>
      <w:szCs w:val="24"/>
    </w:rPr>
  </w:style>
  <w:style w:type="paragraph" w:customStyle="1" w:styleId="LekebergRubrik2">
    <w:name w:val="Lekeberg: Rubrik 2"/>
    <w:qFormat/>
    <w:rsid w:val="00784F0D"/>
    <w:pPr>
      <w:spacing w:before="120" w:after="60" w:line="480" w:lineRule="exact"/>
      <w:outlineLvl w:val="1"/>
    </w:pPr>
    <w:rPr>
      <w:rFonts w:eastAsia="NCC Century" w:cs="Times New Roman"/>
      <w:b/>
      <w:sz w:val="44"/>
      <w:szCs w:val="24"/>
    </w:rPr>
  </w:style>
  <w:style w:type="paragraph" w:customStyle="1" w:styleId="LekebergRubrik3">
    <w:name w:val="Lekeberg: Rubrik 3"/>
    <w:basedOn w:val="Lekbergbrdtext"/>
    <w:qFormat/>
    <w:rsid w:val="00784F0D"/>
    <w:pPr>
      <w:spacing w:before="120" w:after="60" w:line="400" w:lineRule="exact"/>
      <w:outlineLvl w:val="2"/>
    </w:pPr>
    <w:rPr>
      <w:sz w:val="36"/>
    </w:rPr>
  </w:style>
  <w:style w:type="paragraph" w:customStyle="1" w:styleId="LekebergRubrik4">
    <w:name w:val="Lekeberg: Rubrik 4"/>
    <w:qFormat/>
    <w:rsid w:val="00784F0D"/>
    <w:pPr>
      <w:spacing w:before="120" w:after="60" w:line="360" w:lineRule="exact"/>
      <w:outlineLvl w:val="3"/>
    </w:pPr>
    <w:rPr>
      <w:rFonts w:eastAsia="NCC Century" w:cs="Times New Roman"/>
      <w:sz w:val="30"/>
      <w:szCs w:val="24"/>
    </w:rPr>
  </w:style>
  <w:style w:type="paragraph" w:styleId="Liststycke">
    <w:name w:val="List Paragraph"/>
    <w:basedOn w:val="Normal"/>
    <w:uiPriority w:val="34"/>
    <w:qFormat/>
    <w:rsid w:val="006A20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1455</Words>
  <Characters>7713</Characters>
  <Application>Microsoft Office Word</Application>
  <DocSecurity>4</DocSecurity>
  <Lines>64</Lines>
  <Paragraphs>18</Paragraphs>
  <ScaleCrop>false</ScaleCrop>
  <HeadingPairs>
    <vt:vector size="2" baseType="variant">
      <vt:variant>
        <vt:lpstr>Rubrik</vt:lpstr>
      </vt:variant>
      <vt:variant>
        <vt:i4>1</vt:i4>
      </vt:variant>
    </vt:vector>
  </HeadingPairs>
  <TitlesOfParts>
    <vt:vector size="1" baseType="lpstr">
      <vt:lpstr/>
    </vt:vector>
  </TitlesOfParts>
  <Company>Sydnarke</Company>
  <LinksUpToDate>false</LinksUpToDate>
  <CharactersWithSpaces>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Susanna Göransdotter</dc:creator>
  <cp:lastModifiedBy>Thomas Kullberg</cp:lastModifiedBy>
  <cp:revision>2</cp:revision>
  <dcterms:created xsi:type="dcterms:W3CDTF">2023-11-21T14:09:00Z</dcterms:created>
  <dcterms:modified xsi:type="dcterms:W3CDTF">2023-11-21T14:09:00Z</dcterms:modified>
</cp:coreProperties>
</file>