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FB8F8" w14:textId="77777777" w:rsidR="00020066" w:rsidRDefault="00E25C15" w:rsidP="00E56A9A">
      <w:pPr>
        <w:pStyle w:val="HuvudrubrikLST"/>
      </w:pPr>
      <w:bookmarkStart w:id="0" w:name="_Hlk523982178"/>
      <w:r>
        <w:t xml:space="preserve">Geografisk utökning </w:t>
      </w:r>
      <w:r w:rsidR="00020066" w:rsidRPr="00F90631">
        <w:t xml:space="preserve">av naturreservatet </w:t>
      </w:r>
      <w:r w:rsidR="005A33B2">
        <w:t>Borgaberget</w:t>
      </w:r>
      <w:r w:rsidR="00020066" w:rsidRPr="00F90631">
        <w:t xml:space="preserve"> i </w:t>
      </w:r>
      <w:r w:rsidR="005A33B2">
        <w:t>Askersunds</w:t>
      </w:r>
      <w:r w:rsidR="00020066" w:rsidRPr="00F90631">
        <w:t xml:space="preserve"> kommun samt beslut om föreskrifter </w:t>
      </w:r>
      <w:proofErr w:type="gramStart"/>
      <w:r w:rsidR="00020066" w:rsidRPr="00F90631">
        <w:t>m.m.</w:t>
      </w:r>
      <w:proofErr w:type="gramEnd"/>
    </w:p>
    <w:p w14:paraId="5407D723" w14:textId="77777777" w:rsidR="00614651" w:rsidRPr="00614651" w:rsidRDefault="00614651" w:rsidP="00614651">
      <w:pPr>
        <w:pStyle w:val="NormalLST"/>
      </w:pPr>
    </w:p>
    <w:bookmarkEnd w:id="0"/>
    <w:p w14:paraId="4BD539C6" w14:textId="77777777" w:rsidR="00020066" w:rsidRPr="00886F5A" w:rsidRDefault="00020066" w:rsidP="00E25C15">
      <w:pPr>
        <w:pStyle w:val="Rubrik1LST"/>
      </w:pPr>
      <w:r w:rsidRPr="00886F5A">
        <w:t>B</w:t>
      </w:r>
      <w:r w:rsidR="00F90631" w:rsidRPr="00886F5A">
        <w:t>eslut</w:t>
      </w:r>
    </w:p>
    <w:p w14:paraId="4E163586" w14:textId="532F5C6F" w:rsidR="00020066" w:rsidRPr="008E7659" w:rsidRDefault="00E25C15" w:rsidP="00D138CA">
      <w:pPr>
        <w:pStyle w:val="NormalLST"/>
      </w:pPr>
      <w:bookmarkStart w:id="1" w:name="_Hlk523982200"/>
      <w:r w:rsidRPr="00E25C15">
        <w:t xml:space="preserve">Länsstyrelsen i </w:t>
      </w:r>
      <w:r>
        <w:t>Örebro</w:t>
      </w:r>
      <w:r w:rsidRPr="00E25C15">
        <w:t xml:space="preserve"> län beslutar med stöd av 7 kap. 4 § miljöbalken (1998:808) att </w:t>
      </w:r>
      <w:r w:rsidR="005A33B2">
        <w:t>Borgaberget</w:t>
      </w:r>
      <w:r w:rsidRPr="00E25C15">
        <w:t xml:space="preserve"> naturreservat inrättat av Länsstyrelsen </w:t>
      </w:r>
      <w:r w:rsidRPr="005757BA">
        <w:t>20</w:t>
      </w:r>
      <w:r w:rsidR="005A33B2" w:rsidRPr="005757BA">
        <w:t>19</w:t>
      </w:r>
      <w:r w:rsidRPr="005757BA">
        <w:t>-</w:t>
      </w:r>
      <w:r w:rsidR="005A33B2" w:rsidRPr="005757BA">
        <w:t>11</w:t>
      </w:r>
      <w:r w:rsidRPr="005757BA">
        <w:t>-</w:t>
      </w:r>
      <w:r w:rsidR="005757BA" w:rsidRPr="005757BA">
        <w:t>18</w:t>
      </w:r>
      <w:r w:rsidRPr="005757BA">
        <w:t xml:space="preserve"> (dnr 511-</w:t>
      </w:r>
      <w:r w:rsidR="005757BA" w:rsidRPr="005757BA">
        <w:t>4182-2014</w:t>
      </w:r>
      <w:r w:rsidRPr="005757BA">
        <w:t>)</w:t>
      </w:r>
      <w:r w:rsidRPr="00E25C15">
        <w:t xml:space="preserve"> ska ha den utökade geografiska omfattning som framgår av karta</w:t>
      </w:r>
      <w:r w:rsidR="009703E5">
        <w:t xml:space="preserve">n i detta beslut </w:t>
      </w:r>
      <w:r w:rsidR="00020066" w:rsidRPr="005757BA">
        <w:t>och som slutligen märks ut i fält</w:t>
      </w:r>
      <w:r w:rsidR="005757BA" w:rsidRPr="005757BA">
        <w:t>.</w:t>
      </w:r>
    </w:p>
    <w:bookmarkEnd w:id="1"/>
    <w:p w14:paraId="4510324B" w14:textId="1D681C0E" w:rsidR="00020066" w:rsidRDefault="004D44C7" w:rsidP="00020066">
      <w:pPr>
        <w:rPr>
          <w:rFonts w:eastAsia="Calibri"/>
          <w:szCs w:val="22"/>
          <w:lang w:eastAsia="en-US"/>
        </w:rPr>
      </w:pPr>
      <w:r w:rsidRPr="004D44C7">
        <w:rPr>
          <w:rFonts w:eastAsia="Calibri"/>
          <w:szCs w:val="22"/>
          <w:lang w:eastAsia="en-US"/>
        </w:rPr>
        <w:t>För den tillkommande delen ska beslutet om att bilda</w:t>
      </w:r>
      <w:r w:rsidR="005757BA">
        <w:rPr>
          <w:rFonts w:eastAsia="Calibri"/>
          <w:szCs w:val="22"/>
          <w:lang w:eastAsia="en-US"/>
        </w:rPr>
        <w:t xml:space="preserve"> Borgaberget</w:t>
      </w:r>
      <w:r w:rsidRPr="004D44C7">
        <w:rPr>
          <w:rFonts w:eastAsia="Calibri"/>
          <w:szCs w:val="22"/>
          <w:lang w:eastAsia="en-US"/>
        </w:rPr>
        <w:t xml:space="preserve"> naturreservat gälla i sin helhet med syfte, skäl och föreskrifter enligt 7 kap. 4 §, 5 §, 6 § samt 30 § miljöbalken</w:t>
      </w:r>
      <w:r w:rsidR="00E26C78">
        <w:rPr>
          <w:rFonts w:eastAsia="Calibri"/>
          <w:szCs w:val="22"/>
          <w:lang w:eastAsia="en-US"/>
        </w:rPr>
        <w:t xml:space="preserve"> (bilaga 1)</w:t>
      </w:r>
      <w:r w:rsidRPr="004D44C7">
        <w:rPr>
          <w:rFonts w:eastAsia="Calibri"/>
          <w:szCs w:val="22"/>
          <w:lang w:eastAsia="en-US"/>
        </w:rPr>
        <w:t>. Länsstyrelsen beslutar vidare att den tillkommande delen ska ingå i skötselområd</w:t>
      </w:r>
      <w:r w:rsidR="005757BA">
        <w:rPr>
          <w:rFonts w:eastAsia="Calibri"/>
          <w:szCs w:val="22"/>
          <w:lang w:eastAsia="en-US"/>
        </w:rPr>
        <w:t>e 1 och 2</w:t>
      </w:r>
      <w:r w:rsidRPr="004D44C7">
        <w:rPr>
          <w:rFonts w:eastAsia="Calibri"/>
          <w:szCs w:val="22"/>
          <w:lang w:eastAsia="en-US"/>
        </w:rPr>
        <w:t xml:space="preserve"> i gällande skötselplan, daterad </w:t>
      </w:r>
      <w:r w:rsidR="005757BA">
        <w:rPr>
          <w:rFonts w:eastAsia="Calibri"/>
          <w:szCs w:val="22"/>
          <w:lang w:eastAsia="en-US"/>
        </w:rPr>
        <w:t>2019-11-18</w:t>
      </w:r>
      <w:r w:rsidR="00E26C78">
        <w:rPr>
          <w:rFonts w:eastAsia="Calibri"/>
          <w:szCs w:val="22"/>
          <w:lang w:eastAsia="en-US"/>
        </w:rPr>
        <w:t xml:space="preserve"> (bilaga 2)</w:t>
      </w:r>
      <w:r>
        <w:rPr>
          <w:rFonts w:eastAsia="Calibri"/>
          <w:szCs w:val="22"/>
          <w:lang w:eastAsia="en-US"/>
        </w:rPr>
        <w:t>.</w:t>
      </w:r>
    </w:p>
    <w:p w14:paraId="19662E35" w14:textId="77777777" w:rsidR="004D44C7" w:rsidRDefault="004D44C7" w:rsidP="00020066"/>
    <w:p w14:paraId="00075B42" w14:textId="77777777" w:rsidR="00B12072" w:rsidRPr="00B12072" w:rsidRDefault="004D44C7" w:rsidP="00B2412A">
      <w:pPr>
        <w:pStyle w:val="Rubrik1LST"/>
      </w:pPr>
      <w:bookmarkStart w:id="2" w:name="_Hlk523982225"/>
      <w:r w:rsidRPr="004D44C7">
        <w:t xml:space="preserve">Uppgifter om utökningen </w:t>
      </w:r>
      <w:r w:rsidR="00B12072">
        <w:tab/>
      </w:r>
      <w:r w:rsidR="00B12072">
        <w:tab/>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3"/>
        <w:gridCol w:w="3963"/>
      </w:tblGrid>
      <w:tr w:rsidR="00B12072" w14:paraId="386B584F" w14:textId="77777777" w:rsidTr="009039BD">
        <w:tc>
          <w:tcPr>
            <w:tcW w:w="3963" w:type="dxa"/>
          </w:tcPr>
          <w:p w14:paraId="3544A8B3" w14:textId="77777777" w:rsidR="00B12072" w:rsidRDefault="00B12072" w:rsidP="009039BD">
            <w:r w:rsidRPr="009A78B9">
              <w:rPr>
                <w:b/>
              </w:rPr>
              <w:t>Namn</w:t>
            </w:r>
            <w:r w:rsidRPr="005203FE">
              <w:t>:</w:t>
            </w:r>
          </w:p>
        </w:tc>
        <w:tc>
          <w:tcPr>
            <w:tcW w:w="3963" w:type="dxa"/>
          </w:tcPr>
          <w:p w14:paraId="2608BDF0" w14:textId="77777777" w:rsidR="00B12072" w:rsidRDefault="00EF1F55" w:rsidP="009039BD">
            <w:r>
              <w:t>Borgaberget</w:t>
            </w:r>
          </w:p>
        </w:tc>
      </w:tr>
      <w:tr w:rsidR="00B12072" w14:paraId="033C1A7F" w14:textId="77777777" w:rsidTr="009039BD">
        <w:tc>
          <w:tcPr>
            <w:tcW w:w="3963" w:type="dxa"/>
          </w:tcPr>
          <w:p w14:paraId="0927AA6A" w14:textId="77777777" w:rsidR="00B12072" w:rsidRDefault="00B12072" w:rsidP="009039BD">
            <w:r w:rsidRPr="009A78B9">
              <w:rPr>
                <w:b/>
              </w:rPr>
              <w:t>NVR-id</w:t>
            </w:r>
            <w:r w:rsidRPr="005203FE">
              <w:t>:</w:t>
            </w:r>
          </w:p>
        </w:tc>
        <w:tc>
          <w:tcPr>
            <w:tcW w:w="3963" w:type="dxa"/>
          </w:tcPr>
          <w:p w14:paraId="51C16492" w14:textId="77777777" w:rsidR="00B12072" w:rsidRDefault="00EF1F55" w:rsidP="009039BD">
            <w:proofErr w:type="gramStart"/>
            <w:r>
              <w:t>205</w:t>
            </w:r>
            <w:r w:rsidR="004A2936">
              <w:t>1219</w:t>
            </w:r>
            <w:proofErr w:type="gramEnd"/>
          </w:p>
        </w:tc>
      </w:tr>
      <w:tr w:rsidR="00B12072" w14:paraId="20A0F46E" w14:textId="77777777" w:rsidTr="009039BD">
        <w:tc>
          <w:tcPr>
            <w:tcW w:w="3963" w:type="dxa"/>
          </w:tcPr>
          <w:p w14:paraId="33D12B5E" w14:textId="77777777" w:rsidR="00B12072" w:rsidRDefault="00B12072" w:rsidP="009039BD">
            <w:r w:rsidRPr="009A78B9">
              <w:rPr>
                <w:b/>
              </w:rPr>
              <w:t>Kommun</w:t>
            </w:r>
            <w:r w:rsidRPr="005203FE">
              <w:t>:</w:t>
            </w:r>
          </w:p>
        </w:tc>
        <w:tc>
          <w:tcPr>
            <w:tcW w:w="3963" w:type="dxa"/>
          </w:tcPr>
          <w:p w14:paraId="7A797596" w14:textId="77777777" w:rsidR="00B12072" w:rsidRDefault="004A2936" w:rsidP="009039BD">
            <w:r>
              <w:t>Askersund</w:t>
            </w:r>
          </w:p>
        </w:tc>
      </w:tr>
      <w:tr w:rsidR="00B12072" w14:paraId="264DA631" w14:textId="77777777" w:rsidTr="009039BD">
        <w:tc>
          <w:tcPr>
            <w:tcW w:w="3963" w:type="dxa"/>
          </w:tcPr>
          <w:p w14:paraId="59CDDA07" w14:textId="77777777" w:rsidR="00B12072" w:rsidRDefault="00B12072" w:rsidP="009039BD">
            <w:r w:rsidRPr="009A78B9">
              <w:rPr>
                <w:b/>
              </w:rPr>
              <w:t>Natura 2000-område</w:t>
            </w:r>
            <w:r w:rsidRPr="005203FE">
              <w:t>:</w:t>
            </w:r>
          </w:p>
        </w:tc>
        <w:tc>
          <w:tcPr>
            <w:tcW w:w="3963" w:type="dxa"/>
          </w:tcPr>
          <w:p w14:paraId="493235FA" w14:textId="77777777" w:rsidR="00B12072" w:rsidRDefault="004A2936" w:rsidP="009039BD">
            <w:r>
              <w:t>-</w:t>
            </w:r>
          </w:p>
        </w:tc>
      </w:tr>
      <w:tr w:rsidR="00B12072" w14:paraId="3175F376" w14:textId="77777777" w:rsidTr="009039BD">
        <w:tc>
          <w:tcPr>
            <w:tcW w:w="3963" w:type="dxa"/>
          </w:tcPr>
          <w:p w14:paraId="0BED6EA2" w14:textId="77777777" w:rsidR="00B12072" w:rsidRDefault="00B12072" w:rsidP="009039BD">
            <w:r w:rsidRPr="009A78B9">
              <w:rPr>
                <w:b/>
              </w:rPr>
              <w:t>Lägesbeskrivning</w:t>
            </w:r>
            <w:r w:rsidRPr="005203FE">
              <w:t>:</w:t>
            </w:r>
          </w:p>
        </w:tc>
        <w:tc>
          <w:tcPr>
            <w:tcW w:w="3963" w:type="dxa"/>
          </w:tcPr>
          <w:p w14:paraId="2EBA059C" w14:textId="77777777" w:rsidR="00B12072" w:rsidRPr="004A2936" w:rsidRDefault="004A2936" w:rsidP="009039BD">
            <w:r w:rsidRPr="004A2936">
              <w:t>5</w:t>
            </w:r>
            <w:r w:rsidR="00B12072" w:rsidRPr="004A2936">
              <w:t xml:space="preserve"> km </w:t>
            </w:r>
            <w:proofErr w:type="gramStart"/>
            <w:r w:rsidRPr="004A2936">
              <w:t>väst sydväst</w:t>
            </w:r>
            <w:proofErr w:type="gramEnd"/>
            <w:r w:rsidR="00B12072" w:rsidRPr="004A2936">
              <w:t xml:space="preserve"> om </w:t>
            </w:r>
            <w:r w:rsidRPr="004A2936">
              <w:t>Askersund</w:t>
            </w:r>
          </w:p>
        </w:tc>
      </w:tr>
      <w:tr w:rsidR="00B12072" w14:paraId="04C23C13" w14:textId="77777777" w:rsidTr="009039BD">
        <w:tc>
          <w:tcPr>
            <w:tcW w:w="3963" w:type="dxa"/>
          </w:tcPr>
          <w:p w14:paraId="1509BBC7" w14:textId="77777777" w:rsidR="00B12072" w:rsidRDefault="00B12072" w:rsidP="009039BD">
            <w:r w:rsidRPr="009A78B9">
              <w:rPr>
                <w:b/>
              </w:rPr>
              <w:t>IUCN-kategori</w:t>
            </w:r>
            <w:r w:rsidRPr="005203FE">
              <w:t>:</w:t>
            </w:r>
          </w:p>
        </w:tc>
        <w:tc>
          <w:tcPr>
            <w:tcW w:w="3963" w:type="dxa"/>
          </w:tcPr>
          <w:p w14:paraId="317586D4" w14:textId="77777777" w:rsidR="00B12072" w:rsidRDefault="004A2936" w:rsidP="009039BD">
            <w:r>
              <w:t>1a, strikt naturreservat</w:t>
            </w:r>
          </w:p>
        </w:tc>
      </w:tr>
      <w:tr w:rsidR="00B12072" w14:paraId="73BEA674" w14:textId="77777777" w:rsidTr="009039BD">
        <w:tc>
          <w:tcPr>
            <w:tcW w:w="3963" w:type="dxa"/>
          </w:tcPr>
          <w:p w14:paraId="2A875C33" w14:textId="77777777" w:rsidR="00B12072" w:rsidRDefault="00B12072" w:rsidP="009039BD">
            <w:r w:rsidRPr="009A78B9">
              <w:rPr>
                <w:b/>
              </w:rPr>
              <w:t>Fastigheter</w:t>
            </w:r>
            <w:r w:rsidRPr="005203FE">
              <w:t>:</w:t>
            </w:r>
          </w:p>
        </w:tc>
        <w:tc>
          <w:tcPr>
            <w:tcW w:w="3963" w:type="dxa"/>
          </w:tcPr>
          <w:p w14:paraId="25E8EC51" w14:textId="77777777" w:rsidR="00B12072" w:rsidRDefault="00B12072" w:rsidP="009039BD">
            <w:r w:rsidRPr="005203FE">
              <w:t>del a</w:t>
            </w:r>
            <w:r w:rsidR="004A2936">
              <w:t xml:space="preserve">v </w:t>
            </w:r>
            <w:proofErr w:type="spellStart"/>
            <w:r w:rsidR="004A2936">
              <w:t>Markebäck</w:t>
            </w:r>
            <w:proofErr w:type="spellEnd"/>
            <w:r w:rsidR="004A2936">
              <w:t xml:space="preserve"> 1:71</w:t>
            </w:r>
          </w:p>
        </w:tc>
      </w:tr>
      <w:tr w:rsidR="00B12072" w14:paraId="40E036FB" w14:textId="77777777" w:rsidTr="009039BD">
        <w:tc>
          <w:tcPr>
            <w:tcW w:w="3963" w:type="dxa"/>
          </w:tcPr>
          <w:p w14:paraId="7404B7D5" w14:textId="77777777" w:rsidR="00B12072" w:rsidRPr="009A78B9" w:rsidRDefault="00B12072" w:rsidP="009039BD">
            <w:pPr>
              <w:rPr>
                <w:b/>
              </w:rPr>
            </w:pPr>
            <w:r w:rsidRPr="009A78B9">
              <w:rPr>
                <w:b/>
              </w:rPr>
              <w:t>Markägare:</w:t>
            </w:r>
          </w:p>
        </w:tc>
        <w:tc>
          <w:tcPr>
            <w:tcW w:w="3963" w:type="dxa"/>
          </w:tcPr>
          <w:p w14:paraId="740D64C8" w14:textId="77777777" w:rsidR="00B12072" w:rsidRDefault="00B12072" w:rsidP="009039BD">
            <w:r w:rsidRPr="005203FE">
              <w:t>Enskild</w:t>
            </w:r>
          </w:p>
        </w:tc>
      </w:tr>
      <w:tr w:rsidR="00B12072" w14:paraId="2B298ABB" w14:textId="77777777" w:rsidTr="009039BD">
        <w:tc>
          <w:tcPr>
            <w:tcW w:w="3963" w:type="dxa"/>
          </w:tcPr>
          <w:p w14:paraId="74AA0B6E" w14:textId="77777777" w:rsidR="00B12072" w:rsidRDefault="00B12072" w:rsidP="009039BD">
            <w:r w:rsidRPr="009A78B9">
              <w:rPr>
                <w:b/>
              </w:rPr>
              <w:t>Rättigheter</w:t>
            </w:r>
            <w:r w:rsidRPr="005203FE">
              <w:t>:</w:t>
            </w:r>
          </w:p>
        </w:tc>
        <w:tc>
          <w:tcPr>
            <w:tcW w:w="3963" w:type="dxa"/>
          </w:tcPr>
          <w:p w14:paraId="3A856968" w14:textId="77777777" w:rsidR="00B12072" w:rsidRDefault="00520B00" w:rsidP="009039BD">
            <w:r>
              <w:t>Jakt</w:t>
            </w:r>
          </w:p>
        </w:tc>
      </w:tr>
      <w:tr w:rsidR="00B12072" w14:paraId="788670AB" w14:textId="77777777" w:rsidTr="009039BD">
        <w:tc>
          <w:tcPr>
            <w:tcW w:w="3963" w:type="dxa"/>
          </w:tcPr>
          <w:p w14:paraId="73BBFA80" w14:textId="77777777" w:rsidR="00B12072" w:rsidRDefault="00B12072" w:rsidP="009039BD">
            <w:r w:rsidRPr="009A78B9">
              <w:rPr>
                <w:b/>
              </w:rPr>
              <w:t>Areal</w:t>
            </w:r>
            <w:r w:rsidRPr="005203FE">
              <w:t>:</w:t>
            </w:r>
          </w:p>
        </w:tc>
        <w:tc>
          <w:tcPr>
            <w:tcW w:w="3963" w:type="dxa"/>
          </w:tcPr>
          <w:p w14:paraId="0D860726" w14:textId="77777777" w:rsidR="009A53DE" w:rsidRDefault="009A78B9" w:rsidP="009039BD">
            <w:r w:rsidRPr="009A78B9">
              <w:t xml:space="preserve">Utökning </w:t>
            </w:r>
            <w:r w:rsidR="004A2936">
              <w:t xml:space="preserve">7,5 </w:t>
            </w:r>
            <w:r w:rsidR="00B12072" w:rsidRPr="005203FE">
              <w:t>hektar,</w:t>
            </w:r>
            <w:r>
              <w:t xml:space="preserve"> </w:t>
            </w:r>
          </w:p>
          <w:p w14:paraId="69CD0003" w14:textId="7CB52559" w:rsidR="007B2FC9" w:rsidRDefault="009A53DE" w:rsidP="009039BD">
            <w:r w:rsidRPr="005203FE">
              <w:t xml:space="preserve">varav </w:t>
            </w:r>
            <w:r w:rsidR="004A2936">
              <w:t>7,5</w:t>
            </w:r>
            <w:r w:rsidRPr="005203FE">
              <w:t xml:space="preserve"> ha produktiv skogsmark</w:t>
            </w:r>
            <w:r w:rsidR="009A78B9">
              <w:br/>
            </w:r>
            <w:r w:rsidR="00E86D55">
              <w:t>(</w:t>
            </w:r>
            <w:r w:rsidR="009A78B9">
              <w:t xml:space="preserve">hela naturreservatet </w:t>
            </w:r>
            <w:r w:rsidR="004A2936">
              <w:t>39</w:t>
            </w:r>
            <w:r w:rsidR="009A78B9" w:rsidRPr="009A78B9">
              <w:rPr>
                <w:color w:val="0070C0"/>
              </w:rPr>
              <w:t xml:space="preserve"> </w:t>
            </w:r>
            <w:r w:rsidR="009A78B9">
              <w:t>hektar)</w:t>
            </w:r>
            <w:r w:rsidR="009A78B9">
              <w:br/>
            </w:r>
          </w:p>
        </w:tc>
      </w:tr>
      <w:tr w:rsidR="00B12072" w14:paraId="5244FCD7" w14:textId="77777777" w:rsidTr="009039BD">
        <w:tc>
          <w:tcPr>
            <w:tcW w:w="3963" w:type="dxa"/>
          </w:tcPr>
          <w:p w14:paraId="589D3A71" w14:textId="77777777" w:rsidR="00B12072" w:rsidRDefault="00B12072" w:rsidP="009039BD">
            <w:r w:rsidRPr="005203FE">
              <w:t>Naturtyper</w:t>
            </w:r>
            <w:r w:rsidR="009A53DE">
              <w:t xml:space="preserve"> utökningen</w:t>
            </w:r>
            <w:r w:rsidRPr="005203FE">
              <w:t>:</w:t>
            </w:r>
          </w:p>
        </w:tc>
        <w:tc>
          <w:tcPr>
            <w:tcW w:w="3963" w:type="dxa"/>
          </w:tcPr>
          <w:p w14:paraId="22D7F7AA" w14:textId="77777777" w:rsidR="00B12072" w:rsidRDefault="00C6268F" w:rsidP="009039BD">
            <w:r>
              <w:t>7,5</w:t>
            </w:r>
            <w:r w:rsidR="00B12072" w:rsidRPr="005203FE">
              <w:t xml:space="preserve"> ha</w:t>
            </w:r>
            <w:r>
              <w:t xml:space="preserve"> barrskog</w:t>
            </w:r>
          </w:p>
        </w:tc>
      </w:tr>
      <w:tr w:rsidR="00B12072" w14:paraId="0B62CC89" w14:textId="77777777" w:rsidTr="009039BD">
        <w:tc>
          <w:tcPr>
            <w:tcW w:w="3963" w:type="dxa"/>
          </w:tcPr>
          <w:p w14:paraId="3BA493E8" w14:textId="77777777" w:rsidR="00B12072" w:rsidRDefault="00B12072" w:rsidP="009039BD">
            <w:r w:rsidRPr="005203FE">
              <w:t>Förvaltare av reservatet:</w:t>
            </w:r>
          </w:p>
        </w:tc>
        <w:tc>
          <w:tcPr>
            <w:tcW w:w="3963" w:type="dxa"/>
          </w:tcPr>
          <w:p w14:paraId="33CAEFEB" w14:textId="77777777" w:rsidR="00B12072" w:rsidRDefault="00B12072" w:rsidP="009039BD">
            <w:r w:rsidRPr="005203FE">
              <w:t>Länsstyrelsen i Örebro län</w:t>
            </w:r>
          </w:p>
        </w:tc>
      </w:tr>
      <w:bookmarkEnd w:id="2"/>
    </w:tbl>
    <w:p w14:paraId="684D6627" w14:textId="77777777" w:rsidR="008E514F" w:rsidRPr="004D44C7" w:rsidRDefault="008E514F" w:rsidP="00150269">
      <w:pPr>
        <w:pStyle w:val="NormalLST"/>
        <w:rPr>
          <w:bCs/>
          <w:color w:val="00B0F0"/>
        </w:rPr>
      </w:pPr>
    </w:p>
    <w:p w14:paraId="7C54E3D2" w14:textId="77777777" w:rsidR="004D44C7" w:rsidRDefault="004D44C7" w:rsidP="00B2412A">
      <w:pPr>
        <w:pStyle w:val="Rubrik1LST"/>
      </w:pPr>
      <w:r w:rsidRPr="004D44C7">
        <w:lastRenderedPageBreak/>
        <w:t>Beskrivning av området som utgör utökninge</w:t>
      </w:r>
      <w:r>
        <w:t>n</w:t>
      </w:r>
    </w:p>
    <w:p w14:paraId="5FB4E094" w14:textId="77777777" w:rsidR="00074F93" w:rsidRPr="00074F93" w:rsidRDefault="00074F93" w:rsidP="004D44C7">
      <w:pPr>
        <w:pStyle w:val="NormalLST"/>
      </w:pPr>
      <w:r w:rsidRPr="00074F93">
        <w:t>Utökningen</w:t>
      </w:r>
      <w:r>
        <w:t xml:space="preserve"> består av variationsrik äldre naturskogsartad barrskog på</w:t>
      </w:r>
      <w:r w:rsidR="00335D79">
        <w:t>,</w:t>
      </w:r>
      <w:r>
        <w:t xml:space="preserve"> och mellan två berg. Topparna på dessa berg domineras av mycket gammal tallskog</w:t>
      </w:r>
      <w:r w:rsidR="00AC1B68">
        <w:t xml:space="preserve"> medan</w:t>
      </w:r>
      <w:r w:rsidR="00335D79">
        <w:t xml:space="preserve"> </w:t>
      </w:r>
      <w:r w:rsidR="00AC1B68">
        <w:t>b</w:t>
      </w:r>
      <w:r w:rsidR="00335D79">
        <w:t xml:space="preserve">ergssidor och svackor domineras av gammal granskog med varierat inslag av tall och björk, al och asp. </w:t>
      </w:r>
      <w:r w:rsidR="00AC1B68">
        <w:t xml:space="preserve">Området är stark kuperat och variationsrikt och hyser </w:t>
      </w:r>
      <w:proofErr w:type="spellStart"/>
      <w:r w:rsidR="00AC1B68">
        <w:t>lodytor</w:t>
      </w:r>
      <w:proofErr w:type="spellEnd"/>
      <w:r w:rsidR="00AC1B68">
        <w:t xml:space="preserve">, rasbranter, fuktsvackor och död ved. </w:t>
      </w:r>
      <w:r w:rsidR="003D580F">
        <w:t>I delar av granskogen syns en tydlig påverkan av basisk jordart, här växer exempelvis, lind, hassel och blåsippa. Flera rödlistade och ovanliga arter har noterats i området</w:t>
      </w:r>
      <w:r w:rsidR="000534EC">
        <w:t xml:space="preserve">, däribland, tretåig hackspett, spillkråka, gullpudra, </w:t>
      </w:r>
      <w:proofErr w:type="spellStart"/>
      <w:r w:rsidR="000534EC">
        <w:t>knärot</w:t>
      </w:r>
      <w:proofErr w:type="spellEnd"/>
      <w:r w:rsidR="000534EC">
        <w:t>, granticka, ullticka och tallticka.</w:t>
      </w:r>
    </w:p>
    <w:p w14:paraId="3918802F" w14:textId="77777777" w:rsidR="00B2412A" w:rsidRPr="00B2412A" w:rsidRDefault="00B2412A" w:rsidP="00B2412A">
      <w:pPr>
        <w:pStyle w:val="Rubrik1LST"/>
      </w:pPr>
      <w:bookmarkStart w:id="3" w:name="_Hlk523983157"/>
      <w:r w:rsidRPr="00B2412A">
        <w:t>Skälen för beslutet</w:t>
      </w:r>
    </w:p>
    <w:p w14:paraId="7BFA4C8F" w14:textId="77777777" w:rsidR="0031477A" w:rsidRDefault="0031477A" w:rsidP="0002556A">
      <w:pPr>
        <w:pStyle w:val="NormalLST"/>
      </w:pPr>
      <w:r w:rsidRPr="0031477A">
        <w:t xml:space="preserve">Ett mark- eller vattenområde får av Länsstyrelsen eller kommunen förklaras som naturreservat i syfte att bevara biologisk mångfald, vårda och bevara värdefulla naturmiljöer eller tillgodose behov av områden för friluftslivet. Ett område som behövs för att skydda, återställa, eller nyskapa värdefulla naturmiljöer eller livsmiljöer för skyddsvärda arter får också förklaras som naturreservat, se 7 kap. 4 § miljöbalken. </w:t>
      </w:r>
    </w:p>
    <w:p w14:paraId="4C5800B6" w14:textId="77777777" w:rsidR="0031477A" w:rsidRDefault="0031477A" w:rsidP="0002556A">
      <w:pPr>
        <w:pStyle w:val="NormalLST"/>
      </w:pPr>
    </w:p>
    <w:p w14:paraId="67201C35" w14:textId="77777777" w:rsidR="00020066" w:rsidRPr="00BE525F" w:rsidRDefault="00B2412A" w:rsidP="0002556A">
      <w:pPr>
        <w:pStyle w:val="NormalLST"/>
      </w:pPr>
      <w:r>
        <w:t>Naturvärdena</w:t>
      </w:r>
      <w:r w:rsidR="00020066" w:rsidRPr="00BE525F">
        <w:t xml:space="preserve"> knutna till områdets livsmiljöer, naturliga dynamik samt mängden signalarter och rödlistade arter har </w:t>
      </w:r>
      <w:r w:rsidR="00BE525F" w:rsidRPr="00BE525F">
        <w:t>endast begränsade</w:t>
      </w:r>
      <w:r w:rsidR="00020066" w:rsidRPr="00BE525F">
        <w:t xml:space="preserve"> möjligheter att finnas kvar under påverkan av skogsbruk. Den närmast förväntade skogsbruksåtgärden är för större delen av området slutavverknin</w:t>
      </w:r>
      <w:r w:rsidR="009C5C32">
        <w:t>g.</w:t>
      </w:r>
      <w:bookmarkEnd w:id="3"/>
      <w:r w:rsidR="00020066" w:rsidRPr="00BE525F">
        <w:t xml:space="preserve">       </w:t>
      </w:r>
    </w:p>
    <w:p w14:paraId="55E71224" w14:textId="77777777" w:rsidR="00020066" w:rsidRPr="009C53E3" w:rsidRDefault="009C53E3" w:rsidP="0002556A">
      <w:pPr>
        <w:pStyle w:val="Rubrik1LST"/>
      </w:pPr>
      <w:bookmarkStart w:id="4" w:name="_Hlk523983178"/>
      <w:r w:rsidRPr="009C53E3">
        <w:t>Länsstyrelsens bedömning</w:t>
      </w:r>
    </w:p>
    <w:p w14:paraId="1CAFD6B5" w14:textId="77777777" w:rsidR="00164DF0" w:rsidRDefault="0031477A" w:rsidP="0031477A">
      <w:pPr>
        <w:pStyle w:val="NormalLST"/>
      </w:pPr>
      <w:r>
        <w:t xml:space="preserve">Det föreslagna området har mycket höga naturvärden. </w:t>
      </w:r>
      <w:r w:rsidR="00164DF0">
        <w:t>Skogen</w:t>
      </w:r>
      <w:r>
        <w:t xml:space="preserve"> har hög ålder och uppvisar få spår av modernt skogsbruk. Skyddsvärda arter kopplade till den gamla skogen och dess strukturer har också hittats. Områdets naturvärden är sådana att de kräver ett omfattande och långsiktigt skydd för att bevaras och utvecklas. Detta skyddsbehov tillgodoses bäst genom att området införliva</w:t>
      </w:r>
      <w:r w:rsidR="009C5C32">
        <w:t xml:space="preserve">s i Borgaberget </w:t>
      </w:r>
      <w:r>
        <w:t xml:space="preserve">naturreservat. </w:t>
      </w:r>
    </w:p>
    <w:p w14:paraId="20CC9940" w14:textId="77777777" w:rsidR="0031477A" w:rsidRDefault="0031477A" w:rsidP="0002556A">
      <w:pPr>
        <w:pStyle w:val="NormalLST"/>
      </w:pPr>
      <w:r>
        <w:t xml:space="preserve">Beslutet följer de riktlinjer som gäller för Länsstyrelsens prioritering av områdesskydd. Området </w:t>
      </w:r>
      <w:r w:rsidR="00380E21">
        <w:t>ligger i ett kluster av naturreservat med liknande naturtyp</w:t>
      </w:r>
      <w:r>
        <w:t xml:space="preserve"> och utökningen av naturreservatet är därmed väl i linje med den regionala strategin för formellt skydd av skog.</w:t>
      </w:r>
    </w:p>
    <w:p w14:paraId="641FE844" w14:textId="77777777" w:rsidR="00020066" w:rsidRPr="00B2412A" w:rsidRDefault="00020066" w:rsidP="0002556A">
      <w:pPr>
        <w:pStyle w:val="NormalLST"/>
      </w:pPr>
      <w:r>
        <w:t xml:space="preserve">Förutsättningarna för att bevara områdets biologiska mångfald och livsmiljöer bedöms som </w:t>
      </w:r>
      <w:r w:rsidRPr="00B2412A">
        <w:t xml:space="preserve">goda om förvaltningsinriktningen i detta beslut följs och skötselmålen uppfylls i enlighet med den för reservatet fastställda skötselplanen. </w:t>
      </w:r>
    </w:p>
    <w:p w14:paraId="371E6580" w14:textId="77777777" w:rsidR="00FA6AD0" w:rsidRDefault="00020066" w:rsidP="0002556A">
      <w:pPr>
        <w:pStyle w:val="NormalLST"/>
        <w:rPr>
          <w:color w:val="4F81BD" w:themeColor="accent1"/>
        </w:rPr>
      </w:pPr>
      <w:r w:rsidRPr="00B2412A">
        <w:t xml:space="preserve">Beslutet följer Naturvårdsverkets riktlinjer för prioritering av naturreservatsskydd och är i överensstämmelse med Sveriges internationella åtaganden om skydd av den biologiska mångfalden samt de av riksdagen antagna miljökvalitetsmålen. </w:t>
      </w:r>
      <w:r w:rsidRPr="00B2412A">
        <w:lastRenderedPageBreak/>
        <w:t xml:space="preserve">Skyddet av </w:t>
      </w:r>
      <w:r w:rsidR="00380E21">
        <w:t xml:space="preserve">Borgaberget </w:t>
      </w:r>
      <w:r w:rsidRPr="00B2412A">
        <w:t>bidrar till arealmålet för miljömålet Levande skogar samt till miljömålet Ett rikt växt- och djurliv.</w:t>
      </w:r>
      <w:r w:rsidRPr="008E7659">
        <w:rPr>
          <w:color w:val="4F81BD" w:themeColor="accent1"/>
        </w:rPr>
        <w:t xml:space="preserve">  </w:t>
      </w:r>
    </w:p>
    <w:p w14:paraId="2428AF73" w14:textId="77777777" w:rsidR="00020066" w:rsidRPr="002205E6" w:rsidRDefault="00FA6AD0" w:rsidP="0002556A">
      <w:pPr>
        <w:pStyle w:val="NormalLST"/>
      </w:pPr>
      <w:r>
        <w:t>Naturr</w:t>
      </w:r>
      <w:r w:rsidRPr="00FA6AD0">
        <w:t xml:space="preserve">eservatet </w:t>
      </w:r>
      <w:r w:rsidR="00AE160D">
        <w:t xml:space="preserve">bidrar också till skyddet av </w:t>
      </w:r>
      <w:r w:rsidRPr="00FA6AD0">
        <w:t>ekosystem vars funktioner är viktiga för upprätthållande av de ekosystemtjänster vårt samhälle är beroende av.</w:t>
      </w:r>
    </w:p>
    <w:p w14:paraId="47DFA159" w14:textId="77777777" w:rsidR="00020066" w:rsidRDefault="00020066" w:rsidP="0002556A">
      <w:pPr>
        <w:pStyle w:val="NormalLST"/>
      </w:pPr>
      <w:r>
        <w:t xml:space="preserve">Beslutet strider inte mot kommunal översiktsplan eller detaljplan och är därmed förenligt med 7 kap. 8 § miljöbalken. </w:t>
      </w:r>
    </w:p>
    <w:p w14:paraId="693DB39D" w14:textId="77777777" w:rsidR="00020066" w:rsidRPr="00A0712C" w:rsidRDefault="00020066" w:rsidP="0002556A">
      <w:pPr>
        <w:pStyle w:val="NormalLST"/>
        <w:rPr>
          <w:color w:val="FF0000"/>
        </w:rPr>
      </w:pPr>
      <w:r w:rsidRPr="00A0712C">
        <w:t xml:space="preserve">Beslutet är förenligt med hushållningsbestämmelserna i 3 och 4 kapitlet miljöbalken. </w:t>
      </w:r>
    </w:p>
    <w:p w14:paraId="7F207788" w14:textId="77777777" w:rsidR="00020066" w:rsidRDefault="00020066" w:rsidP="0002556A">
      <w:pPr>
        <w:pStyle w:val="NormalLST"/>
      </w:pPr>
      <w:r>
        <w:t xml:space="preserve">Beslutet är inte i konflikt med </w:t>
      </w:r>
      <w:r w:rsidRPr="008E7659">
        <w:t>koncessioner eller undersökningstillstånd för</w:t>
      </w:r>
      <w:r>
        <w:t xml:space="preserve"> gruvnäringen enligt den information Länsstyrelsen </w:t>
      </w:r>
      <w:r w:rsidR="00A331B2">
        <w:t>inhämtat från</w:t>
      </w:r>
      <w:r>
        <w:t xml:space="preserve"> </w:t>
      </w:r>
      <w:r w:rsidRPr="00282FA9">
        <w:t>Bergsstaten</w:t>
      </w:r>
      <w:r>
        <w:t xml:space="preserve">. </w:t>
      </w:r>
    </w:p>
    <w:p w14:paraId="1B969305" w14:textId="77777777" w:rsidR="00020066" w:rsidRDefault="00020066" w:rsidP="0002556A">
      <w:pPr>
        <w:pStyle w:val="NormalLST"/>
      </w:pPr>
      <w:r>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14:paraId="7A92EEF8" w14:textId="77777777" w:rsidR="00A0712C" w:rsidRDefault="00020066" w:rsidP="0002556A">
      <w:pPr>
        <w:pStyle w:val="NormalLST"/>
      </w:pPr>
      <w:r w:rsidRPr="00AA3B22">
        <w:t xml:space="preserve">I enlighet med vad som </w:t>
      </w:r>
      <w:r w:rsidRPr="001966D8">
        <w:t xml:space="preserve">sägs i </w:t>
      </w:r>
      <w:r w:rsidRPr="001966D8">
        <w:rPr>
          <w:iCs/>
        </w:rPr>
        <w:t>4 och 5 §§ förordningen (2007:1244) om konsekvensutredning vid regelgivning</w:t>
      </w:r>
      <w:r w:rsidRPr="001966D8">
        <w:t xml:space="preserve">, bedömer Länsstyrelsen att de föreslagna ordningsföreskrifterna enligt </w:t>
      </w:r>
      <w:r w:rsidRPr="001966D8">
        <w:rPr>
          <w:iCs/>
        </w:rPr>
        <w:t>7 kap 30 § miljöbalken</w:t>
      </w:r>
      <w:r w:rsidRPr="00AA3B22">
        <w:rPr>
          <w:i/>
          <w:iCs/>
        </w:rPr>
        <w:t xml:space="preserve"> </w:t>
      </w:r>
      <w:r w:rsidRPr="00AA3B22">
        <w:t>innebär så begränsade kostnadsmässiga och andra ko</w:t>
      </w:r>
      <w:r>
        <w:t>nsekvens</w:t>
      </w:r>
      <w:r w:rsidRPr="00AA3B22">
        <w:t>er att det saknas skäl för en konsekvens</w:t>
      </w:r>
      <w:r w:rsidRPr="00AA3B22">
        <w:softHyphen/>
        <w:t>utredning av regelgivningen.</w:t>
      </w:r>
      <w:bookmarkEnd w:id="4"/>
    </w:p>
    <w:p w14:paraId="71E69D39" w14:textId="77777777" w:rsidR="00A0712C" w:rsidRDefault="00A0712C" w:rsidP="00A0712C">
      <w:pPr>
        <w:pStyle w:val="NormalLST"/>
      </w:pPr>
      <w:r>
        <w:t xml:space="preserve">Av ovan redovisade skäl anser Länsstyrelsen att </w:t>
      </w:r>
      <w:r w:rsidR="005B3C41">
        <w:t>Borgaberget</w:t>
      </w:r>
      <w:r>
        <w:t xml:space="preserve"> naturreservat ska utökas.</w:t>
      </w:r>
    </w:p>
    <w:p w14:paraId="372A7ABC" w14:textId="77777777" w:rsidR="002E55D1" w:rsidRDefault="002E55D1" w:rsidP="00A0712C">
      <w:pPr>
        <w:pStyle w:val="NormalLST"/>
      </w:pPr>
    </w:p>
    <w:p w14:paraId="73B34ED8" w14:textId="77777777" w:rsidR="002E55D1" w:rsidRDefault="002E55D1" w:rsidP="002E55D1">
      <w:pPr>
        <w:pStyle w:val="Rubrik1LST"/>
      </w:pPr>
      <w:r>
        <w:t xml:space="preserve">Upplysningar </w:t>
      </w:r>
    </w:p>
    <w:p w14:paraId="40E4986C" w14:textId="77777777" w:rsidR="002E55D1" w:rsidRDefault="002E55D1" w:rsidP="002E55D1">
      <w:pPr>
        <w:pStyle w:val="NormalLST"/>
      </w:pPr>
      <w:r>
        <w:t xml:space="preserve">Bestämmelserna i skogsvårdslagen och Skogsstyrelsens föreskrifter om bekämpning av skadeinsekter och tillvaratagande av skadad skog gäller ej inom naturreservatet. Det innebär </w:t>
      </w:r>
      <w:proofErr w:type="gramStart"/>
      <w:r>
        <w:t>t.ex.</w:t>
      </w:r>
      <w:proofErr w:type="gramEnd"/>
      <w:r>
        <w:t xml:space="preserve"> att eventuella vindfällen och stormskadad skog ska lämnas orörda. Uppkommer insektsskador på skog i anslutning till naturreservatet som en följd av att åtgärder för insektsbekämpning inte vidtagits inom naturreservatet ska frågan om ersättning bedömas enligt skadeståndsrättsliga regler.  Vid exempelvis spontant uppkommen skogsbrand har markägaren ansvar för bevakning i den utsträckning som har beslutats av räddningsledaren efter avslutad räddningsinsats. Se 3 kap. 9 § i lagen om skydd mot olyckor (2003:778). </w:t>
      </w:r>
    </w:p>
    <w:p w14:paraId="1CB84D10" w14:textId="77777777" w:rsidR="002E55D1" w:rsidRDefault="002E55D1" w:rsidP="002E55D1">
      <w:pPr>
        <w:pStyle w:val="Rubrik1LST"/>
      </w:pPr>
      <w:r>
        <w:t xml:space="preserve">Kungörelse </w:t>
      </w:r>
    </w:p>
    <w:p w14:paraId="657132E1" w14:textId="77777777" w:rsidR="002E55D1" w:rsidRDefault="002E55D1" w:rsidP="002E55D1">
      <w:pPr>
        <w:pStyle w:val="NormalLST"/>
      </w:pPr>
      <w:r>
        <w:t>Föreskrifterna enligt 7 kap. 30 § miljöbalken ska kungöras i länets författningssamling. Beslutet delges sakägarna enligt sändlista med delgivningskvitto.</w:t>
      </w:r>
    </w:p>
    <w:p w14:paraId="42B9DA4C" w14:textId="77777777" w:rsidR="00A0712C" w:rsidRDefault="00A0712C" w:rsidP="0002556A">
      <w:pPr>
        <w:pStyle w:val="NormalLST"/>
      </w:pPr>
    </w:p>
    <w:p w14:paraId="6EF87969" w14:textId="77777777" w:rsidR="00020066" w:rsidRPr="00CB4FCC" w:rsidRDefault="00CB4FCC" w:rsidP="0002556A">
      <w:pPr>
        <w:pStyle w:val="Rubrik1LST"/>
        <w:rPr>
          <w:b/>
        </w:rPr>
      </w:pPr>
      <w:r w:rsidRPr="00CB4FCC">
        <w:t>Redogörelse för ärendet</w:t>
      </w:r>
    </w:p>
    <w:p w14:paraId="4D56AF40" w14:textId="77777777" w:rsidR="001228F4" w:rsidRPr="00362CFD" w:rsidRDefault="00B1606F" w:rsidP="00164DF0">
      <w:pPr>
        <w:pStyle w:val="NormalLST"/>
      </w:pPr>
      <w:r w:rsidRPr="00362CFD">
        <w:t xml:space="preserve">År 2013 registrerade Skogsstyrelsen en ca 25 ha stor nyckelbiotop på fastigheterna Bro 7:1 och på </w:t>
      </w:r>
      <w:proofErr w:type="spellStart"/>
      <w:r w:rsidRPr="00362CFD">
        <w:t>Markebäck</w:t>
      </w:r>
      <w:proofErr w:type="spellEnd"/>
      <w:r w:rsidRPr="00362CFD">
        <w:t xml:space="preserve"> 1:71. Året därpå avverkningsanmäldes skog på Bro 7:1 intill n</w:t>
      </w:r>
      <w:r w:rsidR="00560BEC" w:rsidRPr="00362CFD">
        <w:t xml:space="preserve">yckelbiotopen varvid kontakt mellan markägaren och Länsstyrelsen upprättades och en dialog om naturreservatsbildning påbörjades. </w:t>
      </w:r>
      <w:r w:rsidR="00D4437B" w:rsidRPr="00362CFD">
        <w:t xml:space="preserve">Detta ledde till att överenskommelse om intrångsersättning för naturreservatsbildning slöts 2016 och år 2019 togs beslut om naturreservatsbildning på </w:t>
      </w:r>
      <w:r w:rsidR="001228F4" w:rsidRPr="00362CFD">
        <w:t xml:space="preserve">delar av </w:t>
      </w:r>
      <w:r w:rsidR="00D4437B" w:rsidRPr="00362CFD">
        <w:t>fastigheten.</w:t>
      </w:r>
    </w:p>
    <w:p w14:paraId="118DF8B4" w14:textId="77777777" w:rsidR="00B1606F" w:rsidRPr="00362CFD" w:rsidRDefault="00DE6C26" w:rsidP="00164DF0">
      <w:pPr>
        <w:pStyle w:val="NormalLST"/>
      </w:pPr>
      <w:r w:rsidRPr="00362CFD">
        <w:t xml:space="preserve">År 2017 </w:t>
      </w:r>
      <w:r w:rsidR="001228F4" w:rsidRPr="00362CFD">
        <w:t>påbörjades också</w:t>
      </w:r>
      <w:r w:rsidRPr="00362CFD">
        <w:t xml:space="preserve"> skogsbruksåtgärder intill nyckelbiotopen, nu på fastighet </w:t>
      </w:r>
      <w:proofErr w:type="spellStart"/>
      <w:r w:rsidRPr="00362CFD">
        <w:t>Markebäck</w:t>
      </w:r>
      <w:proofErr w:type="spellEnd"/>
      <w:r w:rsidRPr="00362CFD">
        <w:t xml:space="preserve"> 1:71 varvid kontakt mellan markägare och Länsstyrelsen </w:t>
      </w:r>
      <w:r w:rsidR="00765ABE" w:rsidRPr="00362CFD">
        <w:t>upprättades</w:t>
      </w:r>
      <w:r w:rsidRPr="00362CFD">
        <w:t xml:space="preserve"> och reservatsdiskussion </w:t>
      </w:r>
      <w:r w:rsidR="00765ABE" w:rsidRPr="00362CFD">
        <w:t>inleddes</w:t>
      </w:r>
      <w:r w:rsidRPr="00362CFD">
        <w:t xml:space="preserve">. </w:t>
      </w:r>
      <w:r w:rsidR="001228F4" w:rsidRPr="00362CFD">
        <w:t>Detta ledde till att över</w:t>
      </w:r>
      <w:r w:rsidR="00F758DC">
        <w:t>e</w:t>
      </w:r>
      <w:r w:rsidR="001228F4" w:rsidRPr="00362CFD">
        <w:t>nskommelse om intrångsersättning för naturreservatsbildning slöts 2019</w:t>
      </w:r>
      <w:r w:rsidR="00765ABE" w:rsidRPr="00362CFD">
        <w:t xml:space="preserve"> för delar av </w:t>
      </w:r>
      <w:proofErr w:type="spellStart"/>
      <w:r w:rsidR="00765ABE" w:rsidRPr="00362CFD">
        <w:t>Markebäck</w:t>
      </w:r>
      <w:proofErr w:type="spellEnd"/>
      <w:r w:rsidR="00765ABE" w:rsidRPr="00362CFD">
        <w:t xml:space="preserve"> 1:71.</w:t>
      </w:r>
    </w:p>
    <w:p w14:paraId="0E8ACBB0" w14:textId="77777777" w:rsidR="00164DF0" w:rsidRPr="006100DE" w:rsidRDefault="00164DF0" w:rsidP="0002556A">
      <w:pPr>
        <w:pStyle w:val="NormalLST"/>
      </w:pPr>
      <w:r>
        <w:t xml:space="preserve">Samråd har skett med </w:t>
      </w:r>
      <w:r w:rsidR="00F758DC">
        <w:t>Askersunds</w:t>
      </w:r>
      <w:r>
        <w:t xml:space="preserve"> kommun.</w:t>
      </w:r>
      <w:r w:rsidRPr="00574335">
        <w:t xml:space="preserve"> </w:t>
      </w:r>
    </w:p>
    <w:p w14:paraId="7DB4DE8C" w14:textId="77777777" w:rsidR="00D243BC" w:rsidRDefault="00020066" w:rsidP="0002556A">
      <w:pPr>
        <w:pStyle w:val="NormalLST"/>
      </w:pPr>
      <w:r w:rsidRPr="00336FF0">
        <w:t>Ärendet har varit föremål för remissbehandling. Sakägare och övriga remissinstanser har beretts möjlighet att yttra sig över förslag</w:t>
      </w:r>
      <w:r>
        <w:t xml:space="preserve"> till beslut.</w:t>
      </w:r>
    </w:p>
    <w:p w14:paraId="1ECAA93B" w14:textId="02E06788" w:rsidR="00020066" w:rsidRDefault="00020066" w:rsidP="0002556A">
      <w:pPr>
        <w:pStyle w:val="NormalLST"/>
      </w:pPr>
      <w:r w:rsidRPr="000F2A0F">
        <w:t>Detta bes</w:t>
      </w:r>
      <w:r w:rsidR="00A61DD3" w:rsidRPr="000F2A0F">
        <w:t xml:space="preserve">lut kan överklagas. (Se bilaga </w:t>
      </w:r>
      <w:r w:rsidR="000F2A0F" w:rsidRPr="000F2A0F">
        <w:t>3</w:t>
      </w:r>
      <w:r w:rsidRPr="000F2A0F">
        <w:t>.)</w:t>
      </w:r>
    </w:p>
    <w:p w14:paraId="5FCB0663" w14:textId="77777777" w:rsidR="00DA4C83" w:rsidRDefault="00020066" w:rsidP="0002556A">
      <w:pPr>
        <w:pStyle w:val="NormalLST"/>
      </w:pPr>
      <w:bookmarkStart w:id="5" w:name="_GoBack"/>
      <w:bookmarkEnd w:id="5"/>
      <w:r w:rsidRPr="000F2A0F">
        <w:t xml:space="preserve">Beslut i detta ärende har fattats av Landshövding </w:t>
      </w:r>
      <w:r w:rsidR="0074366D" w:rsidRPr="000F2A0F">
        <w:t>Maria Larsson</w:t>
      </w:r>
      <w:r w:rsidRPr="000F2A0F">
        <w:t xml:space="preserve">. Vid den slutliga handläggningen av ärendet </w:t>
      </w:r>
      <w:r w:rsidR="004156B6" w:rsidRPr="000F2A0F">
        <w:t>deltog</w:t>
      </w:r>
      <w:r w:rsidRPr="000F2A0F">
        <w:t xml:space="preserve"> länsjurist </w:t>
      </w:r>
      <w:r w:rsidR="0074366D" w:rsidRPr="000F2A0F">
        <w:t>Lars Wadström</w:t>
      </w:r>
      <w:r w:rsidRPr="000F2A0F">
        <w:t xml:space="preserve">, enhetschef </w:t>
      </w:r>
      <w:r w:rsidR="0074366D" w:rsidRPr="000F2A0F">
        <w:t>Johan Karlhager</w:t>
      </w:r>
      <w:r w:rsidRPr="000F2A0F">
        <w:t xml:space="preserve"> samt handläggare </w:t>
      </w:r>
      <w:r w:rsidR="0074366D" w:rsidRPr="000F2A0F">
        <w:t>Emil Pagstedt Andersson</w:t>
      </w:r>
      <w:r w:rsidRPr="000F2A0F">
        <w:t>, föredragande.</w:t>
      </w:r>
    </w:p>
    <w:p w14:paraId="0AC0E886" w14:textId="77777777" w:rsidR="00DA4C83" w:rsidRDefault="00AF54B6" w:rsidP="00DA4C83">
      <w:pPr>
        <w:pStyle w:val="EnPunkt"/>
      </w:pPr>
      <w:r>
        <w:rPr>
          <w:noProof/>
          <w:szCs w:val="24"/>
        </w:rPr>
        <mc:AlternateContent>
          <mc:Choice Requires="wps">
            <w:drawing>
              <wp:anchor distT="0" distB="0" distL="114300" distR="114300" simplePos="0" relativeHeight="251659264" behindDoc="0" locked="0" layoutInCell="1" allowOverlap="1" wp14:anchorId="259F93A5" wp14:editId="75EFF455">
                <wp:simplePos x="0" y="0"/>
                <wp:positionH relativeFrom="page">
                  <wp:align>left</wp:align>
                </wp:positionH>
                <wp:positionV relativeFrom="page">
                  <wp:posOffset>10386060</wp:posOffset>
                </wp:positionV>
                <wp:extent cx="7581265" cy="302260"/>
                <wp:effectExtent l="0" t="0" r="635" b="2540"/>
                <wp:wrapNone/>
                <wp:docPr id="1" name="Textruta 13"/>
                <wp:cNvGraphicFramePr/>
                <a:graphic xmlns:a="http://schemas.openxmlformats.org/drawingml/2006/main">
                  <a:graphicData uri="http://schemas.microsoft.com/office/word/2010/wordprocessingShape">
                    <wps:wsp>
                      <wps:cNvSpPr txBox="1"/>
                      <wps:spPr>
                        <a:xfrm>
                          <a:off x="0" y="0"/>
                          <a:ext cx="7581265" cy="302260"/>
                        </a:xfrm>
                        <a:prstGeom prst="rect">
                          <a:avLst/>
                        </a:prstGeom>
                        <a:solidFill>
                          <a:schemeClr val="bg1"/>
                        </a:solidFill>
                        <a:ln w="6350">
                          <a:noFill/>
                        </a:ln>
                      </wps:spPr>
                      <wps:txbx>
                        <w:txbxContent>
                          <w:p w14:paraId="4B7C410F" w14:textId="77777777" w:rsidR="00AF54B6" w:rsidRDefault="00AF54B6" w:rsidP="00AF54B6">
                            <w:pPr>
                              <w:pStyle w:val="EnPunkt"/>
                            </w:pPr>
                          </w:p>
                          <w:p w14:paraId="78D8A99F" w14:textId="77777777" w:rsidR="00437DBE" w:rsidRDefault="000F2A0F" w:rsidP="00437DBE">
                            <w:pPr>
                              <w:pStyle w:val="EnPunk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EFE478" id="_x0000_t202" coordsize="21600,21600" o:spt="202" path="m,l,21600r21600,l21600,xe">
                <v:stroke joinstyle="miter"/>
                <v:path gradientshapeok="t" o:connecttype="rect"/>
              </v:shapetype>
              <v:shape id="Textruta 13" o:spid="_x0000_s1026" type="#_x0000_t202" style="position:absolute;margin-left:0;margin-top:817.8pt;width:596.95pt;height:23.8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" fillcolor="white [3212]" stroked="f" strokeweight=".5pt">
                <v:textbox>
                  <w:txbxContent>
                    <w:p w:rsidR="00AF54B6" w:rsidRDefault="00AF54B6" w:rsidP="00AF54B6">
                      <w:pPr>
                        <w:pStyle w:val="EnPunkt"/>
                      </w:pPr>
                    </w:p>
                    <w:p w:rsidR="00437DBE" w:rsidRDefault="00362CFD" w:rsidP="00437DBE">
                      <w:pPr>
                        <w:pStyle w:val="EnPunkt"/>
                      </w:pPr>
                    </w:p>
                  </w:txbxContent>
                </v:textbox>
                <w10:wrap anchorx="page" anchory="page"/>
              </v:shape>
            </w:pict>
          </mc:Fallback>
        </mc:AlternateContent>
      </w:r>
    </w:p>
    <w:p w14:paraId="25A50704" w14:textId="7762CFEB" w:rsidR="007842B3" w:rsidRDefault="007842B3">
      <w:pPr>
        <w:rPr>
          <w:rFonts w:eastAsia="Calibri"/>
          <w:szCs w:val="22"/>
          <w:lang w:eastAsia="en-US"/>
        </w:rPr>
      </w:pPr>
    </w:p>
    <w:p w14:paraId="470AEFFB" w14:textId="77777777" w:rsidR="007842B3" w:rsidRDefault="007842B3" w:rsidP="007842B3">
      <w:pPr>
        <w:rPr>
          <w:rFonts w:eastAsia="Calibri"/>
          <w:szCs w:val="22"/>
          <w:lang w:eastAsia="en-US"/>
        </w:rPr>
        <w:sectPr w:rsidR="007842B3" w:rsidSect="00471F77">
          <w:headerReference w:type="default" r:id="rId8"/>
          <w:headerReference w:type="first" r:id="rId9"/>
          <w:footerReference w:type="first" r:id="rId10"/>
          <w:pgSz w:w="11906" w:h="16838" w:code="9"/>
          <w:pgMar w:top="2410" w:right="1985" w:bottom="1701" w:left="1985" w:header="454" w:footer="340" w:gutter="0"/>
          <w:cols w:space="708"/>
          <w:titlePg/>
          <w:docGrid w:linePitch="360"/>
        </w:sectPr>
      </w:pPr>
    </w:p>
    <w:p w14:paraId="09A54D9F" w14:textId="24CF6302" w:rsidR="00D95362" w:rsidRPr="0032229B" w:rsidRDefault="00C4483F" w:rsidP="007842B3">
      <w:pPr>
        <w:rPr>
          <w:rFonts w:ascii="Arial" w:eastAsia="Calibri" w:hAnsi="Arial"/>
          <w:sz w:val="28"/>
          <w:szCs w:val="26"/>
          <w:lang w:eastAsia="en-US"/>
        </w:rPr>
      </w:pPr>
      <w:r>
        <w:rPr>
          <w:rFonts w:ascii="Arial" w:eastAsia="Calibri" w:hAnsi="Arial"/>
          <w:noProof/>
          <w:sz w:val="28"/>
          <w:szCs w:val="26"/>
          <w:lang w:eastAsia="en-US"/>
        </w:rPr>
        <w:lastRenderedPageBreak/>
        <w:drawing>
          <wp:anchor distT="0" distB="0" distL="114300" distR="114300" simplePos="0" relativeHeight="251660288" behindDoc="0" locked="1" layoutInCell="1" allowOverlap="1" wp14:anchorId="117D6774" wp14:editId="12F68950">
            <wp:simplePos x="0" y="0"/>
            <wp:positionH relativeFrom="page">
              <wp:posOffset>-1553210</wp:posOffset>
            </wp:positionH>
            <wp:positionV relativeFrom="page">
              <wp:align>bottom</wp:align>
            </wp:positionV>
            <wp:extent cx="10665460" cy="7534275"/>
            <wp:effectExtent l="3492" t="0" r="6033" b="6032"/>
            <wp:wrapNone/>
            <wp:docPr id="3" name="Bildobjekt 3" descr="En bild som visar text, karta&#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slutskarta Borgaberget utv april 2020.jpg"/>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10665460" cy="7534275"/>
                    </a:xfrm>
                    <a:prstGeom prst="rect">
                      <a:avLst/>
                    </a:prstGeom>
                  </pic:spPr>
                </pic:pic>
              </a:graphicData>
            </a:graphic>
            <wp14:sizeRelH relativeFrom="margin">
              <wp14:pctWidth>0</wp14:pctWidth>
            </wp14:sizeRelH>
            <wp14:sizeRelV relativeFrom="margin">
              <wp14:pctHeight>0</wp14:pctHeight>
            </wp14:sizeRelV>
          </wp:anchor>
        </w:drawing>
      </w:r>
    </w:p>
    <w:sectPr w:rsidR="00D95362" w:rsidRPr="0032229B" w:rsidSect="0002556A">
      <w:headerReference w:type="even" r:id="rId12"/>
      <w:headerReference w:type="default" r:id="rId13"/>
      <w:footerReference w:type="even" r:id="rId14"/>
      <w:footerReference w:type="default" r:id="rId15"/>
      <w:headerReference w:type="first" r:id="rId16"/>
      <w:footerReference w:type="first" r:id="rId17"/>
      <w:pgSz w:w="11906" w:h="16838" w:code="9"/>
      <w:pgMar w:top="1985"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D9F164" w14:textId="77777777" w:rsidR="00EA28F7" w:rsidRDefault="00EA28F7">
      <w:r>
        <w:separator/>
      </w:r>
    </w:p>
  </w:endnote>
  <w:endnote w:type="continuationSeparator" w:id="0">
    <w:p w14:paraId="70DA077B" w14:textId="77777777" w:rsidR="00EA28F7" w:rsidRDefault="00EA2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14:paraId="30E6039F" w14:textId="77777777" w:rsidTr="001648D5">
      <w:tc>
        <w:tcPr>
          <w:tcW w:w="1419" w:type="dxa"/>
          <w:tcBorders>
            <w:top w:val="single" w:sz="4" w:space="0" w:color="auto"/>
            <w:left w:val="nil"/>
            <w:bottom w:val="nil"/>
            <w:right w:val="nil"/>
          </w:tcBorders>
          <w:hideMark/>
        </w:tcPr>
        <w:p w14:paraId="0DAE1CC1" w14:textId="77777777"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14:paraId="6B91D64D" w14:textId="77777777" w:rsidR="00B37E45" w:rsidRPr="00CA093E" w:rsidRDefault="00B37E45"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14:paraId="54D73F08" w14:textId="77777777"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609A07DF" w14:textId="77777777"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102CDA6B" w14:textId="77777777"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23C3FDA2" w14:textId="77777777" w:rsidR="00B37E45" w:rsidRPr="00CA093E" w:rsidRDefault="00B37E45" w:rsidP="00CA093E">
          <w:pPr>
            <w:pStyle w:val="Sidfot"/>
            <w:rPr>
              <w:rFonts w:cs="Arial"/>
              <w:szCs w:val="16"/>
            </w:rPr>
          </w:pPr>
          <w:r w:rsidRPr="00CA093E">
            <w:rPr>
              <w:rFonts w:cs="Arial"/>
              <w:szCs w:val="16"/>
            </w:rPr>
            <w:t>Organisationsnummer</w:t>
          </w:r>
        </w:p>
      </w:tc>
    </w:tr>
    <w:tr w:rsidR="00B37E45" w:rsidRPr="00CA093E" w14:paraId="3FDB0F67" w14:textId="77777777" w:rsidTr="001648D5">
      <w:tc>
        <w:tcPr>
          <w:tcW w:w="1419" w:type="dxa"/>
          <w:tcBorders>
            <w:top w:val="nil"/>
            <w:left w:val="nil"/>
            <w:bottom w:val="nil"/>
            <w:right w:val="nil"/>
          </w:tcBorders>
          <w:hideMark/>
        </w:tcPr>
        <w:p w14:paraId="0325C774" w14:textId="77777777"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14:paraId="5B6154B4" w14:textId="77777777" w:rsidR="00B37E45" w:rsidRPr="00CA093E" w:rsidRDefault="00B37E45"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14:paraId="3FFB53A3" w14:textId="77777777"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27C46151" w14:textId="77777777"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33D636BF" w14:textId="77777777"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3BFEFA74" w14:textId="77777777" w:rsidR="00B37E45" w:rsidRPr="00CA093E" w:rsidRDefault="00B37E45" w:rsidP="00CA093E">
          <w:pPr>
            <w:pStyle w:val="Sidfot"/>
            <w:rPr>
              <w:rFonts w:cs="Arial"/>
              <w:szCs w:val="16"/>
            </w:rPr>
          </w:pPr>
          <w:r w:rsidRPr="00CA093E">
            <w:rPr>
              <w:rFonts w:cs="Arial"/>
              <w:szCs w:val="16"/>
            </w:rPr>
            <w:t>202100-2403</w:t>
          </w:r>
        </w:p>
      </w:tc>
    </w:tr>
    <w:tr w:rsidR="001648D5" w:rsidRPr="00CA093E" w14:paraId="72E29D88" w14:textId="77777777" w:rsidTr="001648D5">
      <w:tc>
        <w:tcPr>
          <w:tcW w:w="1419" w:type="dxa"/>
          <w:tcBorders>
            <w:top w:val="nil"/>
            <w:left w:val="nil"/>
            <w:bottom w:val="nil"/>
            <w:right w:val="nil"/>
          </w:tcBorders>
        </w:tcPr>
        <w:p w14:paraId="51EAC566" w14:textId="77777777" w:rsidR="001648D5" w:rsidRPr="00CA093E" w:rsidRDefault="001648D5" w:rsidP="00CA093E">
          <w:pPr>
            <w:pStyle w:val="Sidfot"/>
            <w:rPr>
              <w:rFonts w:cs="Arial"/>
              <w:szCs w:val="16"/>
            </w:rPr>
          </w:pPr>
        </w:p>
      </w:tc>
      <w:tc>
        <w:tcPr>
          <w:tcW w:w="1276" w:type="dxa"/>
          <w:tcBorders>
            <w:top w:val="nil"/>
            <w:left w:val="nil"/>
            <w:bottom w:val="nil"/>
            <w:right w:val="nil"/>
          </w:tcBorders>
        </w:tcPr>
        <w:p w14:paraId="36A3B1DF" w14:textId="77777777" w:rsidR="001648D5" w:rsidRPr="00CA093E" w:rsidRDefault="001648D5" w:rsidP="00CA093E">
          <w:pPr>
            <w:pStyle w:val="Sidfot"/>
            <w:rPr>
              <w:rFonts w:cs="Arial"/>
              <w:szCs w:val="16"/>
            </w:rPr>
          </w:pPr>
        </w:p>
      </w:tc>
      <w:tc>
        <w:tcPr>
          <w:tcW w:w="1275" w:type="dxa"/>
          <w:tcBorders>
            <w:top w:val="nil"/>
            <w:left w:val="nil"/>
            <w:bottom w:val="nil"/>
            <w:right w:val="nil"/>
          </w:tcBorders>
        </w:tcPr>
        <w:p w14:paraId="40EB8D5B" w14:textId="77777777" w:rsidR="001648D5" w:rsidRPr="00CA093E" w:rsidRDefault="001648D5" w:rsidP="00CA093E">
          <w:pPr>
            <w:pStyle w:val="Sidfot"/>
            <w:rPr>
              <w:rFonts w:cs="Arial"/>
              <w:szCs w:val="16"/>
            </w:rPr>
          </w:pPr>
        </w:p>
      </w:tc>
      <w:tc>
        <w:tcPr>
          <w:tcW w:w="1985" w:type="dxa"/>
          <w:tcBorders>
            <w:top w:val="nil"/>
            <w:left w:val="nil"/>
            <w:bottom w:val="nil"/>
            <w:right w:val="nil"/>
          </w:tcBorders>
        </w:tcPr>
        <w:p w14:paraId="279AB1A1" w14:textId="77777777" w:rsidR="001648D5" w:rsidRPr="00CA093E" w:rsidRDefault="001648D5" w:rsidP="00CA093E">
          <w:pPr>
            <w:pStyle w:val="Sidfot"/>
            <w:rPr>
              <w:rFonts w:cs="Arial"/>
              <w:szCs w:val="16"/>
            </w:rPr>
          </w:pPr>
        </w:p>
      </w:tc>
      <w:tc>
        <w:tcPr>
          <w:tcW w:w="2268" w:type="dxa"/>
          <w:tcBorders>
            <w:top w:val="nil"/>
            <w:left w:val="nil"/>
            <w:bottom w:val="nil"/>
            <w:right w:val="nil"/>
          </w:tcBorders>
        </w:tcPr>
        <w:p w14:paraId="749D3198" w14:textId="77777777" w:rsidR="001648D5" w:rsidRPr="00CA093E" w:rsidRDefault="001648D5" w:rsidP="00CA093E">
          <w:pPr>
            <w:pStyle w:val="Sidfot"/>
            <w:rPr>
              <w:rFonts w:cs="Arial"/>
              <w:szCs w:val="16"/>
            </w:rPr>
          </w:pPr>
        </w:p>
      </w:tc>
      <w:tc>
        <w:tcPr>
          <w:tcW w:w="1842" w:type="dxa"/>
          <w:tcBorders>
            <w:top w:val="nil"/>
            <w:left w:val="nil"/>
            <w:bottom w:val="nil"/>
            <w:right w:val="nil"/>
          </w:tcBorders>
        </w:tcPr>
        <w:p w14:paraId="4D8498B1" w14:textId="77777777" w:rsidR="001648D5" w:rsidRPr="00CA093E" w:rsidRDefault="001648D5" w:rsidP="00CA093E">
          <w:pPr>
            <w:pStyle w:val="Sidfot"/>
            <w:rPr>
              <w:rFonts w:cs="Arial"/>
              <w:szCs w:val="16"/>
            </w:rPr>
          </w:pPr>
        </w:p>
      </w:tc>
    </w:tr>
  </w:tbl>
  <w:p w14:paraId="7AC2656F" w14:textId="77777777" w:rsidR="009D103C" w:rsidRDefault="009D103C" w:rsidP="009D103C">
    <w:pPr>
      <w:pStyle w:val="Sidfo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BFA35" w14:textId="77777777" w:rsidR="00615207" w:rsidRDefault="00615207">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DEEB4" w14:textId="77777777" w:rsidR="00615207" w:rsidRDefault="00615207">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85E91" w14:textId="77777777" w:rsidR="007842B3" w:rsidRDefault="007842B3"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CB2E8A" w14:textId="77777777" w:rsidR="00EA28F7" w:rsidRDefault="00EA28F7">
      <w:r>
        <w:separator/>
      </w:r>
    </w:p>
  </w:footnote>
  <w:footnote w:type="continuationSeparator" w:id="0">
    <w:p w14:paraId="373A7BDF" w14:textId="77777777" w:rsidR="00EA28F7" w:rsidRDefault="00EA2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14:paraId="05A7AA9D" w14:textId="77777777" w:rsidTr="00B40823">
      <w:trPr>
        <w:cantSplit/>
        <w:trHeight w:hRule="exact" w:val="425"/>
      </w:trPr>
      <w:tc>
        <w:tcPr>
          <w:tcW w:w="5385" w:type="dxa"/>
          <w:vMerge w:val="restart"/>
          <w:tcMar>
            <w:top w:w="0" w:type="dxa"/>
            <w:left w:w="0" w:type="dxa"/>
            <w:bottom w:w="0" w:type="dxa"/>
            <w:right w:w="0" w:type="dxa"/>
          </w:tcMar>
          <w:hideMark/>
        </w:tcPr>
        <w:p w14:paraId="6AF7CED5" w14:textId="77777777" w:rsidR="007842B3" w:rsidRPr="00615207" w:rsidRDefault="007842B3" w:rsidP="00C37700">
          <w:pPr>
            <w:pStyle w:val="IngetavstndLST"/>
            <w:rPr>
              <w:sz w:val="16"/>
              <w:szCs w:val="16"/>
            </w:rPr>
          </w:pPr>
          <w:bookmarkStart w:id="6" w:name="_Hlk508341778"/>
        </w:p>
        <w:p w14:paraId="3FC6A21D" w14:textId="77777777" w:rsidR="007842B3" w:rsidRPr="00615207" w:rsidRDefault="007842B3" w:rsidP="007842B3">
          <w:pPr>
            <w:rPr>
              <w:lang w:eastAsia="en-US"/>
            </w:rPr>
          </w:pPr>
        </w:p>
        <w:p w14:paraId="4245F931" w14:textId="77777777" w:rsidR="007842B3" w:rsidRPr="00615207" w:rsidRDefault="007842B3" w:rsidP="007842B3">
          <w:pPr>
            <w:rPr>
              <w:lang w:eastAsia="en-US"/>
            </w:rPr>
          </w:pPr>
        </w:p>
        <w:p w14:paraId="1175B1A8" w14:textId="77777777" w:rsidR="00C37700" w:rsidRPr="00615207" w:rsidRDefault="007842B3" w:rsidP="007842B3">
          <w:pPr>
            <w:tabs>
              <w:tab w:val="left" w:pos="3300"/>
            </w:tabs>
            <w:rPr>
              <w:lang w:eastAsia="en-US"/>
            </w:rPr>
          </w:pPr>
          <w:r w:rsidRPr="00615207">
            <w:rPr>
              <w:lang w:eastAsia="en-US"/>
            </w:rPr>
            <w:tab/>
          </w:r>
        </w:p>
      </w:tc>
      <w:tc>
        <w:tcPr>
          <w:tcW w:w="3846" w:type="dxa"/>
          <w:gridSpan w:val="2"/>
        </w:tcPr>
        <w:p w14:paraId="6B2D403D" w14:textId="54D3D2A3" w:rsidR="00C37700" w:rsidRPr="00615207" w:rsidRDefault="00EE6C46" w:rsidP="00B40823">
          <w:pPr>
            <w:rPr>
              <w:b/>
              <w:sz w:val="20"/>
              <w:szCs w:val="20"/>
            </w:rPr>
          </w:pPr>
          <w:r w:rsidRPr="00615207">
            <w:rPr>
              <w:b/>
              <w:sz w:val="20"/>
              <w:szCs w:val="20"/>
            </w:rPr>
            <w:fldChar w:fldCharType="begin"/>
          </w:r>
          <w:r w:rsidRPr="00615207">
            <w:rPr>
              <w:b/>
              <w:sz w:val="20"/>
              <w:szCs w:val="20"/>
            </w:rPr>
            <w:instrText xml:space="preserve"> REF Dokumentnamn \h </w:instrText>
          </w:r>
          <w:r w:rsidR="0094276C" w:rsidRPr="00615207">
            <w:rPr>
              <w:b/>
              <w:sz w:val="20"/>
              <w:szCs w:val="20"/>
            </w:rPr>
            <w:instrText xml:space="preserve"> \* MERGEFORMAT </w:instrText>
          </w:r>
          <w:r w:rsidRPr="00615207">
            <w:rPr>
              <w:b/>
              <w:sz w:val="20"/>
              <w:szCs w:val="20"/>
            </w:rPr>
          </w:r>
          <w:r w:rsidRPr="00615207">
            <w:rPr>
              <w:b/>
              <w:sz w:val="20"/>
              <w:szCs w:val="20"/>
            </w:rPr>
            <w:fldChar w:fldCharType="separate"/>
          </w:r>
          <w:r w:rsidR="00775E04" w:rsidRPr="00615207">
            <w:rPr>
              <w:b/>
              <w:noProof/>
              <w:sz w:val="20"/>
              <w:szCs w:val="20"/>
            </w:rPr>
            <w:t>Beslut</w:t>
          </w:r>
          <w:r w:rsidRPr="00615207">
            <w:rPr>
              <w:b/>
              <w:sz w:val="20"/>
              <w:szCs w:val="20"/>
            </w:rPr>
            <w:fldChar w:fldCharType="end"/>
          </w:r>
        </w:p>
      </w:tc>
      <w:tc>
        <w:tcPr>
          <w:tcW w:w="834" w:type="dxa"/>
          <w:hideMark/>
        </w:tcPr>
        <w:p w14:paraId="42064591" w14:textId="77777777"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091F33">
            <w:rPr>
              <w:noProof/>
              <w:sz w:val="20"/>
              <w:szCs w:val="20"/>
            </w:rPr>
            <w:t>8</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091F33">
            <w:rPr>
              <w:noProof/>
              <w:sz w:val="20"/>
              <w:szCs w:val="20"/>
            </w:rPr>
            <w:t>8</w:t>
          </w:r>
          <w:r w:rsidR="00177074" w:rsidRPr="003D0222">
            <w:rPr>
              <w:noProof/>
              <w:sz w:val="20"/>
              <w:szCs w:val="20"/>
            </w:rPr>
            <w:fldChar w:fldCharType="end"/>
          </w:r>
          <w:r w:rsidRPr="009D103C">
            <w:t xml:space="preserve">) </w:t>
          </w:r>
        </w:p>
      </w:tc>
    </w:tr>
    <w:tr w:rsidR="00C37700" w14:paraId="4703C08E" w14:textId="77777777" w:rsidTr="00B40823">
      <w:trPr>
        <w:cantSplit/>
      </w:trPr>
      <w:tc>
        <w:tcPr>
          <w:tcW w:w="5385" w:type="dxa"/>
          <w:vMerge/>
          <w:vAlign w:val="center"/>
          <w:hideMark/>
        </w:tcPr>
        <w:p w14:paraId="0C4901D6" w14:textId="77777777" w:rsidR="00C37700" w:rsidRPr="00615207" w:rsidRDefault="00C37700" w:rsidP="00C37700">
          <w:pPr>
            <w:rPr>
              <w:rFonts w:eastAsia="Calibri"/>
              <w:sz w:val="16"/>
              <w:szCs w:val="16"/>
              <w:lang w:eastAsia="en-US"/>
            </w:rPr>
          </w:pPr>
        </w:p>
      </w:tc>
      <w:tc>
        <w:tcPr>
          <w:tcW w:w="2713" w:type="dxa"/>
        </w:tcPr>
        <w:p w14:paraId="67D81614" w14:textId="77777777" w:rsidR="00C37700" w:rsidRPr="00615207" w:rsidRDefault="00C37700" w:rsidP="00C37700">
          <w:pPr>
            <w:pStyle w:val="SidhuvudrubrikLST"/>
          </w:pPr>
        </w:p>
      </w:tc>
      <w:tc>
        <w:tcPr>
          <w:tcW w:w="1967" w:type="dxa"/>
          <w:gridSpan w:val="2"/>
          <w:hideMark/>
        </w:tcPr>
        <w:p w14:paraId="67D3E4F7" w14:textId="77777777" w:rsidR="00C37700" w:rsidRDefault="00C37700" w:rsidP="00C37700">
          <w:pPr>
            <w:pStyle w:val="SidhuvudrubrikLST"/>
          </w:pPr>
        </w:p>
      </w:tc>
    </w:tr>
    <w:tr w:rsidR="00C37700" w14:paraId="5FD26EAC" w14:textId="77777777" w:rsidTr="00B40823">
      <w:trPr>
        <w:cantSplit/>
        <w:trHeight w:val="403"/>
      </w:trPr>
      <w:tc>
        <w:tcPr>
          <w:tcW w:w="5385" w:type="dxa"/>
          <w:vMerge/>
          <w:vAlign w:val="center"/>
          <w:hideMark/>
        </w:tcPr>
        <w:p w14:paraId="75FEE5D8" w14:textId="77777777" w:rsidR="00C37700" w:rsidRPr="00615207" w:rsidRDefault="00C37700" w:rsidP="00C37700">
          <w:pPr>
            <w:rPr>
              <w:rFonts w:eastAsia="Calibri"/>
              <w:sz w:val="16"/>
              <w:szCs w:val="16"/>
              <w:lang w:eastAsia="en-US"/>
            </w:rPr>
          </w:pPr>
        </w:p>
      </w:tc>
      <w:tc>
        <w:tcPr>
          <w:tcW w:w="2713" w:type="dxa"/>
        </w:tcPr>
        <w:p w14:paraId="619F80BA" w14:textId="01F94035" w:rsidR="00775E04" w:rsidRPr="00615207" w:rsidRDefault="008A05A1" w:rsidP="00C37700">
          <w:pPr>
            <w:pStyle w:val="SidhuvudtextLST"/>
            <w:rPr>
              <w:sz w:val="20"/>
              <w:szCs w:val="20"/>
            </w:rPr>
          </w:pPr>
          <w:r w:rsidRPr="00615207">
            <w:rPr>
              <w:sz w:val="20"/>
              <w:szCs w:val="20"/>
              <w:lang w:val="nl-NL"/>
            </w:rPr>
            <w:fldChar w:fldCharType="begin"/>
          </w:r>
          <w:r w:rsidRPr="00615207">
            <w:rPr>
              <w:sz w:val="20"/>
              <w:szCs w:val="20"/>
              <w:lang w:val="nl-NL"/>
            </w:rPr>
            <w:instrText xml:space="preserve"> REF Datum \h </w:instrText>
          </w:r>
          <w:r w:rsidRPr="00615207">
            <w:rPr>
              <w:sz w:val="20"/>
              <w:szCs w:val="20"/>
              <w:lang w:val="nl-NL"/>
            </w:rPr>
          </w:r>
          <w:r w:rsidRPr="00615207">
            <w:rPr>
              <w:sz w:val="20"/>
              <w:szCs w:val="20"/>
              <w:lang w:val="nl-NL"/>
            </w:rPr>
            <w:fldChar w:fldCharType="separate"/>
          </w:r>
          <w:r w:rsidR="00775E04" w:rsidRPr="00615207">
            <w:rPr>
              <w:sz w:val="20"/>
              <w:szCs w:val="20"/>
            </w:rPr>
            <w:t>2020</w:t>
          </w:r>
          <w:r w:rsidR="007E1202" w:rsidRPr="00615207">
            <w:rPr>
              <w:sz w:val="20"/>
              <w:szCs w:val="20"/>
            </w:rPr>
            <w:t>-11-16</w:t>
          </w:r>
        </w:p>
        <w:p w14:paraId="62EE6C14" w14:textId="77777777" w:rsidR="00C37700" w:rsidRPr="00615207" w:rsidRDefault="008A05A1" w:rsidP="00B37E45">
          <w:pPr>
            <w:pStyle w:val="SidhuvudtextLST"/>
            <w:rPr>
              <w:sz w:val="20"/>
              <w:szCs w:val="20"/>
              <w:lang w:val="nl-NL"/>
            </w:rPr>
          </w:pPr>
          <w:r w:rsidRPr="00615207">
            <w:rPr>
              <w:sz w:val="20"/>
              <w:szCs w:val="20"/>
              <w:lang w:val="nl-NL"/>
            </w:rPr>
            <w:fldChar w:fldCharType="end"/>
          </w:r>
        </w:p>
      </w:tc>
      <w:tc>
        <w:tcPr>
          <w:tcW w:w="1967" w:type="dxa"/>
          <w:gridSpan w:val="2"/>
        </w:tcPr>
        <w:p w14:paraId="6EA5C575" w14:textId="77777777" w:rsidR="00775E04" w:rsidRPr="00C40B52" w:rsidRDefault="008A05A1" w:rsidP="009D103C">
          <w:pPr>
            <w:pStyle w:val="SidhuvudtextLST"/>
            <w:rPr>
              <w:sz w:val="20"/>
              <w:szCs w:val="20"/>
            </w:rPr>
          </w:pPr>
          <w:r>
            <w:rPr>
              <w:sz w:val="20"/>
              <w:szCs w:val="20"/>
            </w:rPr>
            <w:fldChar w:fldCharType="begin"/>
          </w:r>
          <w:r>
            <w:rPr>
              <w:sz w:val="20"/>
              <w:szCs w:val="20"/>
            </w:rPr>
            <w:instrText xml:space="preserve"> REF Dnr \h </w:instrText>
          </w:r>
          <w:r>
            <w:rPr>
              <w:sz w:val="20"/>
              <w:szCs w:val="20"/>
            </w:rPr>
          </w:r>
          <w:r>
            <w:rPr>
              <w:sz w:val="20"/>
              <w:szCs w:val="20"/>
            </w:rPr>
            <w:fldChar w:fldCharType="separate"/>
          </w:r>
          <w:r w:rsidR="00775E04" w:rsidRPr="00C40B52">
            <w:rPr>
              <w:sz w:val="20"/>
              <w:szCs w:val="20"/>
            </w:rPr>
            <w:t>511-7660-2019</w:t>
          </w:r>
        </w:p>
        <w:p w14:paraId="1395405A" w14:textId="77777777" w:rsidR="00C37700" w:rsidRPr="00B37E45" w:rsidRDefault="008A05A1" w:rsidP="00B37E45">
          <w:pPr>
            <w:pStyle w:val="SidhuvudtextLST"/>
            <w:rPr>
              <w:sz w:val="20"/>
              <w:szCs w:val="20"/>
            </w:rPr>
          </w:pPr>
          <w:r>
            <w:rPr>
              <w:sz w:val="20"/>
              <w:szCs w:val="20"/>
            </w:rPr>
            <w:fldChar w:fldCharType="end"/>
          </w:r>
        </w:p>
      </w:tc>
    </w:tr>
    <w:bookmarkEnd w:id="6"/>
  </w:tbl>
  <w:p w14:paraId="26EC9C3F" w14:textId="77777777" w:rsidR="00C37700" w:rsidRDefault="00C37700"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14:paraId="3BC0B974" w14:textId="77777777" w:rsidTr="002E4A25">
      <w:trPr>
        <w:cantSplit/>
        <w:trHeight w:hRule="exact" w:val="437"/>
      </w:trPr>
      <w:tc>
        <w:tcPr>
          <w:tcW w:w="5390" w:type="dxa"/>
          <w:vMerge w:val="restart"/>
          <w:tcMar>
            <w:top w:w="0" w:type="dxa"/>
            <w:left w:w="0" w:type="dxa"/>
            <w:bottom w:w="0" w:type="dxa"/>
            <w:right w:w="0" w:type="dxa"/>
          </w:tcMar>
          <w:hideMark/>
        </w:tcPr>
        <w:p w14:paraId="5F398867" w14:textId="77777777" w:rsidR="005705E5" w:rsidRPr="00C40B52" w:rsidRDefault="005705E5" w:rsidP="00C37700">
          <w:pPr>
            <w:pStyle w:val="IngetavstndLST"/>
          </w:pPr>
          <w:bookmarkStart w:id="7" w:name="_Hlk508341425"/>
          <w:r w:rsidRPr="00C40B52">
            <w:rPr>
              <w:noProof/>
            </w:rPr>
            <w:drawing>
              <wp:inline distT="0" distB="0" distL="0" distR="0" wp14:anchorId="36B3C1C0" wp14:editId="291CA896">
                <wp:extent cx="708025" cy="1260390"/>
                <wp:effectExtent l="0" t="0" r="0" b="0"/>
                <wp:docPr id="18"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14:paraId="3D32C33E" w14:textId="6C72C882" w:rsidR="005705E5" w:rsidRPr="00B40823" w:rsidRDefault="00D70B23" w:rsidP="00B40823">
          <w:pPr>
            <w:rPr>
              <w:b/>
              <w:sz w:val="20"/>
              <w:szCs w:val="20"/>
            </w:rPr>
          </w:pPr>
          <w:bookmarkStart w:id="8" w:name="Dokumentnamn"/>
          <w:r>
            <w:rPr>
              <w:b/>
              <w:sz w:val="20"/>
              <w:szCs w:val="20"/>
            </w:rPr>
            <w:t>Beslut</w:t>
          </w:r>
          <w:bookmarkEnd w:id="8"/>
        </w:p>
      </w:tc>
      <w:tc>
        <w:tcPr>
          <w:tcW w:w="827" w:type="dxa"/>
          <w:hideMark/>
        </w:tcPr>
        <w:p w14:paraId="5F78E39C" w14:textId="77777777"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0F3DB8">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0F3DB8">
            <w:rPr>
              <w:noProof/>
              <w:sz w:val="20"/>
              <w:szCs w:val="20"/>
            </w:rPr>
            <w:t>8</w:t>
          </w:r>
          <w:r w:rsidR="00177074" w:rsidRPr="003D0222">
            <w:rPr>
              <w:noProof/>
              <w:sz w:val="20"/>
              <w:szCs w:val="20"/>
            </w:rPr>
            <w:fldChar w:fldCharType="end"/>
          </w:r>
          <w:r w:rsidRPr="003D0222">
            <w:rPr>
              <w:sz w:val="20"/>
              <w:szCs w:val="20"/>
            </w:rPr>
            <w:t>)</w:t>
          </w:r>
        </w:p>
      </w:tc>
    </w:tr>
    <w:tr w:rsidR="00B851BD" w14:paraId="688CFCA1" w14:textId="77777777" w:rsidTr="002E4A25">
      <w:trPr>
        <w:cantSplit/>
        <w:trHeight w:val="357"/>
      </w:trPr>
      <w:tc>
        <w:tcPr>
          <w:tcW w:w="5390" w:type="dxa"/>
          <w:vMerge/>
          <w:vAlign w:val="center"/>
          <w:hideMark/>
        </w:tcPr>
        <w:p w14:paraId="6B97728D" w14:textId="77777777" w:rsidR="00B851BD" w:rsidRPr="00C40B52" w:rsidRDefault="00B851BD" w:rsidP="00C37700">
          <w:pPr>
            <w:rPr>
              <w:rFonts w:eastAsia="Calibri"/>
              <w:szCs w:val="22"/>
              <w:lang w:eastAsia="en-US"/>
            </w:rPr>
          </w:pPr>
        </w:p>
      </w:tc>
      <w:tc>
        <w:tcPr>
          <w:tcW w:w="2549" w:type="dxa"/>
          <w:vAlign w:val="bottom"/>
          <w:hideMark/>
        </w:tcPr>
        <w:p w14:paraId="2C127C24" w14:textId="77777777" w:rsidR="00B851BD" w:rsidRDefault="00B851BD" w:rsidP="00C37700">
          <w:pPr>
            <w:pStyle w:val="SidhuvudrubrikLST"/>
          </w:pPr>
          <w:r>
            <w:t>Datum</w:t>
          </w:r>
        </w:p>
      </w:tc>
      <w:tc>
        <w:tcPr>
          <w:tcW w:w="2126" w:type="dxa"/>
          <w:gridSpan w:val="2"/>
          <w:vAlign w:val="bottom"/>
          <w:hideMark/>
        </w:tcPr>
        <w:p w14:paraId="5C3140BA" w14:textId="77777777" w:rsidR="00B851BD" w:rsidRDefault="00B851BD" w:rsidP="0022722E">
          <w:pPr>
            <w:pStyle w:val="SidhuvudrubrikLST"/>
            <w:ind w:left="-73"/>
          </w:pPr>
          <w:r>
            <w:t>Diarienummer</w:t>
          </w:r>
        </w:p>
      </w:tc>
    </w:tr>
    <w:tr w:rsidR="00B851BD" w:rsidRPr="00B37E45" w14:paraId="5845FA24" w14:textId="77777777" w:rsidTr="002E4A25">
      <w:trPr>
        <w:cantSplit/>
        <w:trHeight w:hRule="exact" w:val="550"/>
      </w:trPr>
      <w:tc>
        <w:tcPr>
          <w:tcW w:w="5390" w:type="dxa"/>
          <w:vMerge/>
          <w:vAlign w:val="center"/>
          <w:hideMark/>
        </w:tcPr>
        <w:p w14:paraId="03C49D42" w14:textId="77777777" w:rsidR="00B851BD" w:rsidRPr="00C40B52" w:rsidRDefault="00B851BD" w:rsidP="00C37700">
          <w:pPr>
            <w:rPr>
              <w:rFonts w:eastAsia="Calibri"/>
              <w:szCs w:val="22"/>
              <w:lang w:eastAsia="en-US"/>
            </w:rPr>
          </w:pPr>
        </w:p>
      </w:tc>
      <w:tc>
        <w:tcPr>
          <w:tcW w:w="2549" w:type="dxa"/>
          <w:hideMark/>
        </w:tcPr>
        <w:p w14:paraId="28D1AE9E" w14:textId="7F03C9BA" w:rsidR="00B851BD" w:rsidRPr="009703E5" w:rsidRDefault="00CA7DCB" w:rsidP="00C37700">
          <w:pPr>
            <w:pStyle w:val="SidhuvudtextLST"/>
            <w:rPr>
              <w:sz w:val="20"/>
              <w:szCs w:val="20"/>
            </w:rPr>
          </w:pPr>
          <w:bookmarkStart w:id="9" w:name="Datum"/>
          <w:r w:rsidRPr="009703E5">
            <w:rPr>
              <w:sz w:val="20"/>
              <w:szCs w:val="20"/>
            </w:rPr>
            <w:t>20</w:t>
          </w:r>
          <w:r w:rsidR="004B243C" w:rsidRPr="009703E5">
            <w:rPr>
              <w:sz w:val="20"/>
              <w:szCs w:val="20"/>
            </w:rPr>
            <w:t>20</w:t>
          </w:r>
          <w:r w:rsidR="009703E5" w:rsidRPr="009703E5">
            <w:rPr>
              <w:sz w:val="20"/>
              <w:szCs w:val="20"/>
            </w:rPr>
            <w:t>-11-16</w:t>
          </w:r>
        </w:p>
        <w:bookmarkEnd w:id="9"/>
        <w:p w14:paraId="0F249B60" w14:textId="77777777" w:rsidR="00B851BD" w:rsidRPr="000C62CF" w:rsidRDefault="00B851BD" w:rsidP="00C37700">
          <w:pPr>
            <w:pStyle w:val="SidhuvudtextLST"/>
            <w:rPr>
              <w:color w:val="0070C0"/>
              <w:sz w:val="20"/>
              <w:szCs w:val="20"/>
            </w:rPr>
          </w:pPr>
          <w:r w:rsidRPr="000C62CF">
            <w:rPr>
              <w:color w:val="0070C0"/>
              <w:sz w:val="20"/>
              <w:szCs w:val="20"/>
            </w:rPr>
            <w:t xml:space="preserve"> </w:t>
          </w:r>
        </w:p>
      </w:tc>
      <w:tc>
        <w:tcPr>
          <w:tcW w:w="2126" w:type="dxa"/>
          <w:gridSpan w:val="2"/>
          <w:tcMar>
            <w:top w:w="0" w:type="dxa"/>
            <w:left w:w="0" w:type="dxa"/>
            <w:bottom w:w="0" w:type="dxa"/>
            <w:right w:w="0" w:type="dxa"/>
          </w:tcMar>
          <w:hideMark/>
        </w:tcPr>
        <w:p w14:paraId="0A69594A" w14:textId="77777777" w:rsidR="00B851BD" w:rsidRPr="00C40B52" w:rsidRDefault="00900081" w:rsidP="009D103C">
          <w:pPr>
            <w:pStyle w:val="SidhuvudtextLST"/>
            <w:rPr>
              <w:sz w:val="20"/>
              <w:szCs w:val="20"/>
            </w:rPr>
          </w:pPr>
          <w:bookmarkStart w:id="10" w:name="Dnr"/>
          <w:r w:rsidRPr="00C40B52">
            <w:rPr>
              <w:sz w:val="20"/>
              <w:szCs w:val="20"/>
            </w:rPr>
            <w:t>511</w:t>
          </w:r>
          <w:r w:rsidR="00E54B5A" w:rsidRPr="00C40B52">
            <w:rPr>
              <w:sz w:val="20"/>
              <w:szCs w:val="20"/>
            </w:rPr>
            <w:t>-</w:t>
          </w:r>
          <w:r w:rsidR="00C40B52" w:rsidRPr="00C40B52">
            <w:rPr>
              <w:sz w:val="20"/>
              <w:szCs w:val="20"/>
            </w:rPr>
            <w:t>7660</w:t>
          </w:r>
          <w:r w:rsidRPr="00C40B52">
            <w:rPr>
              <w:sz w:val="20"/>
              <w:szCs w:val="20"/>
            </w:rPr>
            <w:t>-201</w:t>
          </w:r>
          <w:r w:rsidR="00C40B52" w:rsidRPr="00C40B52">
            <w:rPr>
              <w:sz w:val="20"/>
              <w:szCs w:val="20"/>
            </w:rPr>
            <w:t>9</w:t>
          </w:r>
        </w:p>
        <w:bookmarkEnd w:id="10"/>
        <w:p w14:paraId="06933431" w14:textId="77777777" w:rsidR="008A05A1" w:rsidRPr="00B37E45" w:rsidRDefault="008A05A1" w:rsidP="009D103C">
          <w:pPr>
            <w:pStyle w:val="SidhuvudtextLST"/>
            <w:rPr>
              <w:sz w:val="20"/>
              <w:szCs w:val="20"/>
            </w:rPr>
          </w:pPr>
        </w:p>
      </w:tc>
    </w:tr>
    <w:tr w:rsidR="00B851BD" w14:paraId="4A2C352B" w14:textId="77777777" w:rsidTr="002E4A25">
      <w:trPr>
        <w:cantSplit/>
        <w:trHeight w:hRule="exact" w:val="636"/>
      </w:trPr>
      <w:tc>
        <w:tcPr>
          <w:tcW w:w="5390" w:type="dxa"/>
          <w:vMerge/>
          <w:vAlign w:val="center"/>
        </w:tcPr>
        <w:p w14:paraId="0F9A15B7" w14:textId="77777777" w:rsidR="00B851BD" w:rsidRPr="00C40B52" w:rsidRDefault="00B851BD" w:rsidP="00C37700">
          <w:pPr>
            <w:rPr>
              <w:rFonts w:eastAsia="Calibri"/>
              <w:szCs w:val="22"/>
              <w:lang w:eastAsia="en-US"/>
            </w:rPr>
          </w:pPr>
        </w:p>
      </w:tc>
      <w:tc>
        <w:tcPr>
          <w:tcW w:w="2549" w:type="dxa"/>
        </w:tcPr>
        <w:p w14:paraId="253FD0C5" w14:textId="77777777" w:rsidR="00B851BD" w:rsidRDefault="00B851BD" w:rsidP="00C37700">
          <w:pPr>
            <w:pStyle w:val="SidhuvudtextLST"/>
          </w:pPr>
        </w:p>
      </w:tc>
      <w:tc>
        <w:tcPr>
          <w:tcW w:w="2126" w:type="dxa"/>
          <w:gridSpan w:val="2"/>
          <w:tcMar>
            <w:top w:w="0" w:type="dxa"/>
            <w:left w:w="0" w:type="dxa"/>
            <w:bottom w:w="0" w:type="dxa"/>
            <w:right w:w="0" w:type="dxa"/>
          </w:tcMar>
        </w:tcPr>
        <w:p w14:paraId="1C38CD64" w14:textId="77777777" w:rsidR="00B851BD" w:rsidRDefault="00B851BD" w:rsidP="009D103C">
          <w:pPr>
            <w:pStyle w:val="SidhuvudtextLST"/>
          </w:pPr>
        </w:p>
      </w:tc>
    </w:tr>
    <w:tr w:rsidR="005705E5" w:rsidRPr="00A76C63" w14:paraId="32E4A915" w14:textId="77777777" w:rsidTr="002E4A25">
      <w:trPr>
        <w:cantSplit/>
        <w:trHeight w:val="1552"/>
      </w:trPr>
      <w:tc>
        <w:tcPr>
          <w:tcW w:w="5390" w:type="dxa"/>
        </w:tcPr>
        <w:p w14:paraId="1D00832C" w14:textId="77777777" w:rsidR="005705E5" w:rsidRPr="00C40B52" w:rsidRDefault="005705E5" w:rsidP="007F7FDE">
          <w:pPr>
            <w:rPr>
              <w:sz w:val="18"/>
              <w:szCs w:val="18"/>
            </w:rPr>
          </w:pPr>
        </w:p>
      </w:tc>
      <w:tc>
        <w:tcPr>
          <w:tcW w:w="4675" w:type="dxa"/>
          <w:gridSpan w:val="3"/>
        </w:tcPr>
        <w:p w14:paraId="37B4EC94" w14:textId="77777777" w:rsidR="00CE28A4" w:rsidRPr="00ED7C8E" w:rsidRDefault="00146F3E" w:rsidP="00B40823">
          <w:pPr>
            <w:pStyle w:val="SidhuvudtextLST"/>
            <w:rPr>
              <w:lang w:val="en-US"/>
            </w:rPr>
          </w:pPr>
          <w:r>
            <w:t>Enligt sändlista</w:t>
          </w:r>
        </w:p>
      </w:tc>
    </w:tr>
    <w:bookmarkEnd w:id="7"/>
  </w:tbl>
  <w:p w14:paraId="093750C4" w14:textId="77777777" w:rsidR="00C37700" w:rsidRPr="00ED7C8E" w:rsidRDefault="00C37700" w:rsidP="00C37700">
    <w:pPr>
      <w:pStyle w:val="EnPunktLST"/>
      <w:rPr>
        <w:lang w:val="en-US"/>
      </w:rPr>
    </w:pPr>
  </w:p>
  <w:p w14:paraId="2A222348" w14:textId="77777777" w:rsidR="00C37700" w:rsidRPr="00ED7C8E" w:rsidRDefault="00C37700" w:rsidP="00C37700">
    <w:pPr>
      <w:pStyle w:val="EnPunktLST"/>
      <w:rPr>
        <w:lang w:val="en-US"/>
      </w:rPr>
    </w:pPr>
  </w:p>
  <w:p w14:paraId="7AB03DD8" w14:textId="77777777" w:rsidR="00C37700" w:rsidRPr="00ED7C8E" w:rsidRDefault="00C37700" w:rsidP="00C37700">
    <w:pPr>
      <w:pStyle w:val="EnPunktLST"/>
      <w:rPr>
        <w:lang w:val="en-US"/>
      </w:rPr>
    </w:pPr>
  </w:p>
  <w:p w14:paraId="56418C9E" w14:textId="77777777" w:rsidR="00C37700" w:rsidRPr="00ED7C8E" w:rsidRDefault="00C37700" w:rsidP="00C37700">
    <w:pPr>
      <w:pStyle w:val="EnPunktLST"/>
      <w:rPr>
        <w:lang w:val="en-US"/>
      </w:rPr>
    </w:pPr>
  </w:p>
  <w:p w14:paraId="2BBC5AB2" w14:textId="77777777" w:rsidR="00C37700" w:rsidRPr="00ED7C8E" w:rsidRDefault="00C37700" w:rsidP="00C37700">
    <w:pPr>
      <w:pStyle w:val="EnPunktLST"/>
      <w:rPr>
        <w:lang w:val="en-US"/>
      </w:rPr>
    </w:pPr>
  </w:p>
  <w:p w14:paraId="73F03B93" w14:textId="77777777" w:rsidR="00C37700" w:rsidRPr="001D6369" w:rsidRDefault="00C37700" w:rsidP="00C37700">
    <w:pPr>
      <w:pStyle w:val="EnPunktLST"/>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F9BFE" w14:textId="77777777" w:rsidR="00615207" w:rsidRDefault="00615207">
    <w:pPr>
      <w:pStyle w:val="Sidhuvu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BB3B3" w14:textId="77777777" w:rsidR="00615207" w:rsidRDefault="00615207">
    <w:pPr>
      <w:pStyle w:val="Sidhuvu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EA2B9" w14:textId="77777777" w:rsidR="007842B3" w:rsidRPr="00ED7C8E" w:rsidRDefault="007842B3" w:rsidP="00C37700">
    <w:pPr>
      <w:pStyle w:val="EnPunktLST"/>
      <w:rPr>
        <w:lang w:val="en-US"/>
      </w:rPr>
    </w:pPr>
  </w:p>
  <w:p w14:paraId="46D5464F" w14:textId="77777777" w:rsidR="007842B3" w:rsidRPr="00ED7C8E" w:rsidRDefault="007842B3" w:rsidP="00C37700">
    <w:pPr>
      <w:pStyle w:val="EnPunktLST"/>
      <w:rPr>
        <w:lang w:val="en-US"/>
      </w:rPr>
    </w:pPr>
  </w:p>
  <w:p w14:paraId="7EF719E4" w14:textId="77777777" w:rsidR="007842B3" w:rsidRPr="00ED7C8E" w:rsidRDefault="007842B3" w:rsidP="00C37700">
    <w:pPr>
      <w:pStyle w:val="EnPunktLST"/>
      <w:rPr>
        <w:lang w:val="en-US"/>
      </w:rPr>
    </w:pPr>
  </w:p>
  <w:p w14:paraId="68A92DD2" w14:textId="77777777" w:rsidR="007842B3" w:rsidRPr="00ED7C8E" w:rsidRDefault="007842B3" w:rsidP="00C37700">
    <w:pPr>
      <w:pStyle w:val="EnPunktLST"/>
      <w:rPr>
        <w:lang w:val="en-US"/>
      </w:rPr>
    </w:pPr>
  </w:p>
  <w:p w14:paraId="3D4FC401" w14:textId="77777777" w:rsidR="007842B3" w:rsidRPr="00ED7C8E" w:rsidRDefault="007842B3" w:rsidP="00C37700">
    <w:pPr>
      <w:pStyle w:val="EnPunktLST"/>
      <w:rPr>
        <w:lang w:val="en-US"/>
      </w:rPr>
    </w:pPr>
  </w:p>
  <w:p w14:paraId="381F37BA" w14:textId="77777777" w:rsidR="007842B3" w:rsidRPr="001D6369" w:rsidRDefault="007842B3" w:rsidP="00C37700">
    <w:pPr>
      <w:pStyle w:val="EnPunktL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1564868"/>
    <w:multiLevelType w:val="hybridMultilevel"/>
    <w:tmpl w:val="1110F8C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3" w15:restartNumberingAfterBreak="0">
    <w:nsid w:val="1D9E6750"/>
    <w:multiLevelType w:val="hybridMultilevel"/>
    <w:tmpl w:val="735AAA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CB6934"/>
    <w:multiLevelType w:val="hybridMultilevel"/>
    <w:tmpl w:val="94BED5A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2C4343C9"/>
    <w:multiLevelType w:val="hybridMultilevel"/>
    <w:tmpl w:val="9606EFF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9"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57D962F9"/>
    <w:multiLevelType w:val="hybridMultilevel"/>
    <w:tmpl w:val="48484C4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1" w15:restartNumberingAfterBreak="0">
    <w:nsid w:val="70FC33E7"/>
    <w:multiLevelType w:val="hybridMultilevel"/>
    <w:tmpl w:val="A53C9968"/>
    <w:lvl w:ilvl="0" w:tplc="041D0017">
      <w:start w:val="1"/>
      <w:numFmt w:val="lowerLetter"/>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2" w15:restartNumberingAfterBreak="0">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3" w15:restartNumberingAfterBreak="0">
    <w:nsid w:val="7B1353FD"/>
    <w:multiLevelType w:val="hybridMultilevel"/>
    <w:tmpl w:val="AE2EBA8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4" w15:restartNumberingAfterBreak="0">
    <w:nsid w:val="7CD00AF9"/>
    <w:multiLevelType w:val="hybridMultilevel"/>
    <w:tmpl w:val="5E66ED06"/>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12"/>
  </w:num>
  <w:num w:numId="13">
    <w:abstractNumId w:val="18"/>
  </w:num>
  <w:num w:numId="14">
    <w:abstractNumId w:val="12"/>
  </w:num>
  <w:num w:numId="15">
    <w:abstractNumId w:val="14"/>
  </w:num>
  <w:num w:numId="16">
    <w:abstractNumId w:val="10"/>
  </w:num>
  <w:num w:numId="17">
    <w:abstractNumId w:val="19"/>
  </w:num>
  <w:num w:numId="18">
    <w:abstractNumId w:val="25"/>
  </w:num>
  <w:num w:numId="19">
    <w:abstractNumId w:val="17"/>
  </w:num>
  <w:num w:numId="20">
    <w:abstractNumId w:val="22"/>
  </w:num>
  <w:num w:numId="21">
    <w:abstractNumId w:val="23"/>
  </w:num>
  <w:num w:numId="22">
    <w:abstractNumId w:val="20"/>
  </w:num>
  <w:num w:numId="23">
    <w:abstractNumId w:val="21"/>
  </w:num>
  <w:num w:numId="24">
    <w:abstractNumId w:val="13"/>
  </w:num>
  <w:num w:numId="25">
    <w:abstractNumId w:val="15"/>
  </w:num>
  <w:num w:numId="26">
    <w:abstractNumId w:val="16"/>
  </w:num>
  <w:num w:numId="27">
    <w:abstractNumId w:val="11"/>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MARTDOCUMENTSID" w:val="+Root"/>
  </w:docVars>
  <w:rsids>
    <w:rsidRoot w:val="00402444"/>
    <w:rsid w:val="00003BF6"/>
    <w:rsid w:val="00005F16"/>
    <w:rsid w:val="00007843"/>
    <w:rsid w:val="00020066"/>
    <w:rsid w:val="00022000"/>
    <w:rsid w:val="00023DE0"/>
    <w:rsid w:val="0002556A"/>
    <w:rsid w:val="00025CB8"/>
    <w:rsid w:val="000308AD"/>
    <w:rsid w:val="000308E1"/>
    <w:rsid w:val="00031C70"/>
    <w:rsid w:val="00042DC4"/>
    <w:rsid w:val="00043463"/>
    <w:rsid w:val="0004382C"/>
    <w:rsid w:val="00052A18"/>
    <w:rsid w:val="000534EC"/>
    <w:rsid w:val="000547D3"/>
    <w:rsid w:val="00055D0A"/>
    <w:rsid w:val="0006053D"/>
    <w:rsid w:val="00062FA9"/>
    <w:rsid w:val="00063145"/>
    <w:rsid w:val="00064281"/>
    <w:rsid w:val="000660F9"/>
    <w:rsid w:val="000661E4"/>
    <w:rsid w:val="00067BBA"/>
    <w:rsid w:val="000724B6"/>
    <w:rsid w:val="0007350A"/>
    <w:rsid w:val="00074F93"/>
    <w:rsid w:val="00076B49"/>
    <w:rsid w:val="00077DAA"/>
    <w:rsid w:val="00081366"/>
    <w:rsid w:val="00082274"/>
    <w:rsid w:val="00083E49"/>
    <w:rsid w:val="00085371"/>
    <w:rsid w:val="00086555"/>
    <w:rsid w:val="000900BA"/>
    <w:rsid w:val="00091F33"/>
    <w:rsid w:val="000946AA"/>
    <w:rsid w:val="00094D8B"/>
    <w:rsid w:val="000955BF"/>
    <w:rsid w:val="000A678F"/>
    <w:rsid w:val="000A7B3D"/>
    <w:rsid w:val="000B152D"/>
    <w:rsid w:val="000B2A0F"/>
    <w:rsid w:val="000B6F75"/>
    <w:rsid w:val="000C1AD3"/>
    <w:rsid w:val="000C62CF"/>
    <w:rsid w:val="000C7C98"/>
    <w:rsid w:val="000D3D5F"/>
    <w:rsid w:val="000E147A"/>
    <w:rsid w:val="000E5899"/>
    <w:rsid w:val="000E5915"/>
    <w:rsid w:val="000E5D26"/>
    <w:rsid w:val="000F2A0F"/>
    <w:rsid w:val="000F3579"/>
    <w:rsid w:val="000F3AEC"/>
    <w:rsid w:val="000F3DB8"/>
    <w:rsid w:val="000F3FC4"/>
    <w:rsid w:val="00112269"/>
    <w:rsid w:val="00113B4A"/>
    <w:rsid w:val="001145C6"/>
    <w:rsid w:val="0011475C"/>
    <w:rsid w:val="00114BFD"/>
    <w:rsid w:val="001153ED"/>
    <w:rsid w:val="00116777"/>
    <w:rsid w:val="00120DB9"/>
    <w:rsid w:val="001228F4"/>
    <w:rsid w:val="00125DF1"/>
    <w:rsid w:val="00127B3E"/>
    <w:rsid w:val="00133081"/>
    <w:rsid w:val="00135BF1"/>
    <w:rsid w:val="0014658B"/>
    <w:rsid w:val="00146F3E"/>
    <w:rsid w:val="0014721B"/>
    <w:rsid w:val="001476C1"/>
    <w:rsid w:val="00150269"/>
    <w:rsid w:val="00152058"/>
    <w:rsid w:val="001544E1"/>
    <w:rsid w:val="00161319"/>
    <w:rsid w:val="001648D5"/>
    <w:rsid w:val="00164DF0"/>
    <w:rsid w:val="001730E7"/>
    <w:rsid w:val="00177074"/>
    <w:rsid w:val="00177CC2"/>
    <w:rsid w:val="001861A0"/>
    <w:rsid w:val="00187A2E"/>
    <w:rsid w:val="001966D8"/>
    <w:rsid w:val="001A41B6"/>
    <w:rsid w:val="001A721B"/>
    <w:rsid w:val="001B0308"/>
    <w:rsid w:val="001B0E1E"/>
    <w:rsid w:val="001B3787"/>
    <w:rsid w:val="001B483E"/>
    <w:rsid w:val="001B4949"/>
    <w:rsid w:val="001B65B4"/>
    <w:rsid w:val="001C2819"/>
    <w:rsid w:val="001C3516"/>
    <w:rsid w:val="001C3F1C"/>
    <w:rsid w:val="001C54A2"/>
    <w:rsid w:val="001C5F4F"/>
    <w:rsid w:val="001D0B5F"/>
    <w:rsid w:val="001D27D6"/>
    <w:rsid w:val="001D4F13"/>
    <w:rsid w:val="001D6369"/>
    <w:rsid w:val="001E009A"/>
    <w:rsid w:val="001E0D71"/>
    <w:rsid w:val="001E22FD"/>
    <w:rsid w:val="001F2EDB"/>
    <w:rsid w:val="001F3F2F"/>
    <w:rsid w:val="001F4FB1"/>
    <w:rsid w:val="001F5A75"/>
    <w:rsid w:val="001F71E8"/>
    <w:rsid w:val="0020658E"/>
    <w:rsid w:val="00206D0F"/>
    <w:rsid w:val="00213812"/>
    <w:rsid w:val="0021768D"/>
    <w:rsid w:val="002205E6"/>
    <w:rsid w:val="00221704"/>
    <w:rsid w:val="002242C8"/>
    <w:rsid w:val="00226F6F"/>
    <w:rsid w:val="0022722E"/>
    <w:rsid w:val="00230E4A"/>
    <w:rsid w:val="00232831"/>
    <w:rsid w:val="0023416A"/>
    <w:rsid w:val="002345B0"/>
    <w:rsid w:val="00236091"/>
    <w:rsid w:val="00236ECB"/>
    <w:rsid w:val="00240301"/>
    <w:rsid w:val="00243C41"/>
    <w:rsid w:val="002605C4"/>
    <w:rsid w:val="0026428A"/>
    <w:rsid w:val="0026606A"/>
    <w:rsid w:val="002712CD"/>
    <w:rsid w:val="0027633C"/>
    <w:rsid w:val="002827CC"/>
    <w:rsid w:val="00283D09"/>
    <w:rsid w:val="00284995"/>
    <w:rsid w:val="002856C5"/>
    <w:rsid w:val="002858D5"/>
    <w:rsid w:val="00286896"/>
    <w:rsid w:val="0028778F"/>
    <w:rsid w:val="00291E83"/>
    <w:rsid w:val="00291EAE"/>
    <w:rsid w:val="0029357D"/>
    <w:rsid w:val="00294A08"/>
    <w:rsid w:val="002A1669"/>
    <w:rsid w:val="002A18FF"/>
    <w:rsid w:val="002A1BB6"/>
    <w:rsid w:val="002A353D"/>
    <w:rsid w:val="002A3789"/>
    <w:rsid w:val="002A7C64"/>
    <w:rsid w:val="002A7F0A"/>
    <w:rsid w:val="002B164C"/>
    <w:rsid w:val="002B6B02"/>
    <w:rsid w:val="002D0B36"/>
    <w:rsid w:val="002D2506"/>
    <w:rsid w:val="002D2A3F"/>
    <w:rsid w:val="002D5B98"/>
    <w:rsid w:val="002E3E58"/>
    <w:rsid w:val="002E4A25"/>
    <w:rsid w:val="002E55D1"/>
    <w:rsid w:val="002E5C80"/>
    <w:rsid w:val="003036E6"/>
    <w:rsid w:val="00306114"/>
    <w:rsid w:val="00307668"/>
    <w:rsid w:val="00310CBC"/>
    <w:rsid w:val="0031477A"/>
    <w:rsid w:val="003158C6"/>
    <w:rsid w:val="003169F2"/>
    <w:rsid w:val="0032186D"/>
    <w:rsid w:val="0032229B"/>
    <w:rsid w:val="0032249E"/>
    <w:rsid w:val="003278CD"/>
    <w:rsid w:val="00332B91"/>
    <w:rsid w:val="003332F4"/>
    <w:rsid w:val="00335D79"/>
    <w:rsid w:val="00336E68"/>
    <w:rsid w:val="00337B89"/>
    <w:rsid w:val="00340636"/>
    <w:rsid w:val="00347B18"/>
    <w:rsid w:val="00347FDD"/>
    <w:rsid w:val="00353E31"/>
    <w:rsid w:val="00356F0F"/>
    <w:rsid w:val="003606C6"/>
    <w:rsid w:val="0036263A"/>
    <w:rsid w:val="00362CFD"/>
    <w:rsid w:val="00364DC2"/>
    <w:rsid w:val="00365883"/>
    <w:rsid w:val="00366069"/>
    <w:rsid w:val="00367E5E"/>
    <w:rsid w:val="0037272E"/>
    <w:rsid w:val="00380CC6"/>
    <w:rsid w:val="00380E21"/>
    <w:rsid w:val="00382A60"/>
    <w:rsid w:val="00382B8F"/>
    <w:rsid w:val="0039072D"/>
    <w:rsid w:val="003968C2"/>
    <w:rsid w:val="00396D9A"/>
    <w:rsid w:val="00397183"/>
    <w:rsid w:val="003974C0"/>
    <w:rsid w:val="003A7024"/>
    <w:rsid w:val="003A74A3"/>
    <w:rsid w:val="003A7DE9"/>
    <w:rsid w:val="003B340E"/>
    <w:rsid w:val="003B3650"/>
    <w:rsid w:val="003B4552"/>
    <w:rsid w:val="003B7866"/>
    <w:rsid w:val="003C4507"/>
    <w:rsid w:val="003C490B"/>
    <w:rsid w:val="003C586D"/>
    <w:rsid w:val="003C71FA"/>
    <w:rsid w:val="003D0222"/>
    <w:rsid w:val="003D580F"/>
    <w:rsid w:val="003D5F29"/>
    <w:rsid w:val="003D6637"/>
    <w:rsid w:val="003E0D9D"/>
    <w:rsid w:val="003E56A3"/>
    <w:rsid w:val="003E61E1"/>
    <w:rsid w:val="003F0DDA"/>
    <w:rsid w:val="003F2935"/>
    <w:rsid w:val="003F4EE6"/>
    <w:rsid w:val="003F601C"/>
    <w:rsid w:val="003F78B5"/>
    <w:rsid w:val="004006D3"/>
    <w:rsid w:val="00402444"/>
    <w:rsid w:val="004028F9"/>
    <w:rsid w:val="00404A33"/>
    <w:rsid w:val="004156B6"/>
    <w:rsid w:val="004163AE"/>
    <w:rsid w:val="00425278"/>
    <w:rsid w:val="00435CA1"/>
    <w:rsid w:val="0043672F"/>
    <w:rsid w:val="00442AF4"/>
    <w:rsid w:val="00444045"/>
    <w:rsid w:val="00452FE4"/>
    <w:rsid w:val="00457689"/>
    <w:rsid w:val="00462909"/>
    <w:rsid w:val="004653EE"/>
    <w:rsid w:val="00466AE0"/>
    <w:rsid w:val="00467AE2"/>
    <w:rsid w:val="00467D07"/>
    <w:rsid w:val="00471F77"/>
    <w:rsid w:val="00477F50"/>
    <w:rsid w:val="00480E24"/>
    <w:rsid w:val="004918CB"/>
    <w:rsid w:val="004941DD"/>
    <w:rsid w:val="00495C3D"/>
    <w:rsid w:val="004974E4"/>
    <w:rsid w:val="004A2936"/>
    <w:rsid w:val="004A60A3"/>
    <w:rsid w:val="004A60DC"/>
    <w:rsid w:val="004A6475"/>
    <w:rsid w:val="004B04DA"/>
    <w:rsid w:val="004B0F81"/>
    <w:rsid w:val="004B243C"/>
    <w:rsid w:val="004B2FAC"/>
    <w:rsid w:val="004B4544"/>
    <w:rsid w:val="004B47EA"/>
    <w:rsid w:val="004B75EC"/>
    <w:rsid w:val="004C00D9"/>
    <w:rsid w:val="004C574C"/>
    <w:rsid w:val="004D07FE"/>
    <w:rsid w:val="004D44C7"/>
    <w:rsid w:val="004D5848"/>
    <w:rsid w:val="004D5AE5"/>
    <w:rsid w:val="004D5C00"/>
    <w:rsid w:val="004E3DF1"/>
    <w:rsid w:val="004E766F"/>
    <w:rsid w:val="004F345A"/>
    <w:rsid w:val="005008C9"/>
    <w:rsid w:val="00502C47"/>
    <w:rsid w:val="00503FC9"/>
    <w:rsid w:val="00504998"/>
    <w:rsid w:val="00506E09"/>
    <w:rsid w:val="00506F34"/>
    <w:rsid w:val="00514EB5"/>
    <w:rsid w:val="005203FE"/>
    <w:rsid w:val="00520B00"/>
    <w:rsid w:val="00527785"/>
    <w:rsid w:val="00527EC6"/>
    <w:rsid w:val="00535C9C"/>
    <w:rsid w:val="005362BE"/>
    <w:rsid w:val="005415E1"/>
    <w:rsid w:val="0054526B"/>
    <w:rsid w:val="005474C7"/>
    <w:rsid w:val="0055231F"/>
    <w:rsid w:val="0055270A"/>
    <w:rsid w:val="005570B5"/>
    <w:rsid w:val="00560BEC"/>
    <w:rsid w:val="00565AD3"/>
    <w:rsid w:val="005705E5"/>
    <w:rsid w:val="00574E8A"/>
    <w:rsid w:val="005757BA"/>
    <w:rsid w:val="00575D32"/>
    <w:rsid w:val="0058335F"/>
    <w:rsid w:val="0058518F"/>
    <w:rsid w:val="00585F1E"/>
    <w:rsid w:val="00590DA1"/>
    <w:rsid w:val="005932DF"/>
    <w:rsid w:val="005A0417"/>
    <w:rsid w:val="005A0999"/>
    <w:rsid w:val="005A0A42"/>
    <w:rsid w:val="005A1CAB"/>
    <w:rsid w:val="005A33B2"/>
    <w:rsid w:val="005B0EB0"/>
    <w:rsid w:val="005B1661"/>
    <w:rsid w:val="005B3C41"/>
    <w:rsid w:val="005B7343"/>
    <w:rsid w:val="005C3B67"/>
    <w:rsid w:val="005C40B1"/>
    <w:rsid w:val="005C6E60"/>
    <w:rsid w:val="005C7854"/>
    <w:rsid w:val="005D365A"/>
    <w:rsid w:val="005D642B"/>
    <w:rsid w:val="005E6D34"/>
    <w:rsid w:val="005E7EB9"/>
    <w:rsid w:val="005F1F5C"/>
    <w:rsid w:val="005F72EA"/>
    <w:rsid w:val="0060173B"/>
    <w:rsid w:val="006035CB"/>
    <w:rsid w:val="006100DE"/>
    <w:rsid w:val="00610417"/>
    <w:rsid w:val="00611B76"/>
    <w:rsid w:val="00612A10"/>
    <w:rsid w:val="00614651"/>
    <w:rsid w:val="00614FAA"/>
    <w:rsid w:val="00615207"/>
    <w:rsid w:val="00630A38"/>
    <w:rsid w:val="00633B0B"/>
    <w:rsid w:val="00637B13"/>
    <w:rsid w:val="00640CC7"/>
    <w:rsid w:val="006415DE"/>
    <w:rsid w:val="006445CE"/>
    <w:rsid w:val="006463F4"/>
    <w:rsid w:val="00655AB1"/>
    <w:rsid w:val="00671BEA"/>
    <w:rsid w:val="00672F7E"/>
    <w:rsid w:val="006743E2"/>
    <w:rsid w:val="0067496F"/>
    <w:rsid w:val="00675BCD"/>
    <w:rsid w:val="00681676"/>
    <w:rsid w:val="006816DF"/>
    <w:rsid w:val="00682A9B"/>
    <w:rsid w:val="00687149"/>
    <w:rsid w:val="006909DF"/>
    <w:rsid w:val="0069170B"/>
    <w:rsid w:val="006930B7"/>
    <w:rsid w:val="006979F1"/>
    <w:rsid w:val="00697AA2"/>
    <w:rsid w:val="006A2528"/>
    <w:rsid w:val="006A59E5"/>
    <w:rsid w:val="006B046D"/>
    <w:rsid w:val="006B1E1C"/>
    <w:rsid w:val="006B2440"/>
    <w:rsid w:val="006B367E"/>
    <w:rsid w:val="006B3F16"/>
    <w:rsid w:val="006C0853"/>
    <w:rsid w:val="006C0E4F"/>
    <w:rsid w:val="006C348E"/>
    <w:rsid w:val="006C52B3"/>
    <w:rsid w:val="006C5CE4"/>
    <w:rsid w:val="006C6A9C"/>
    <w:rsid w:val="006C7A20"/>
    <w:rsid w:val="006E2169"/>
    <w:rsid w:val="006E38D0"/>
    <w:rsid w:val="006E4ACE"/>
    <w:rsid w:val="006E4B5A"/>
    <w:rsid w:val="006E7263"/>
    <w:rsid w:val="006F03C5"/>
    <w:rsid w:val="006F03F3"/>
    <w:rsid w:val="006F2E10"/>
    <w:rsid w:val="006F3C75"/>
    <w:rsid w:val="006F5C75"/>
    <w:rsid w:val="006F6C42"/>
    <w:rsid w:val="00707D32"/>
    <w:rsid w:val="00710F03"/>
    <w:rsid w:val="00712D63"/>
    <w:rsid w:val="00727769"/>
    <w:rsid w:val="00730C5B"/>
    <w:rsid w:val="007314FB"/>
    <w:rsid w:val="00731B68"/>
    <w:rsid w:val="00733056"/>
    <w:rsid w:val="00737B9B"/>
    <w:rsid w:val="0074366D"/>
    <w:rsid w:val="007447FE"/>
    <w:rsid w:val="00745457"/>
    <w:rsid w:val="00746F45"/>
    <w:rsid w:val="00750837"/>
    <w:rsid w:val="00754931"/>
    <w:rsid w:val="00756962"/>
    <w:rsid w:val="00761B7C"/>
    <w:rsid w:val="0076339F"/>
    <w:rsid w:val="007655F1"/>
    <w:rsid w:val="00765ABE"/>
    <w:rsid w:val="007660BF"/>
    <w:rsid w:val="007713C7"/>
    <w:rsid w:val="00772DD2"/>
    <w:rsid w:val="00772FB3"/>
    <w:rsid w:val="00775B3C"/>
    <w:rsid w:val="00775E04"/>
    <w:rsid w:val="00777791"/>
    <w:rsid w:val="007842B3"/>
    <w:rsid w:val="00784D1E"/>
    <w:rsid w:val="00790B4B"/>
    <w:rsid w:val="007A0421"/>
    <w:rsid w:val="007A3C86"/>
    <w:rsid w:val="007A5F8B"/>
    <w:rsid w:val="007A7B85"/>
    <w:rsid w:val="007B2FC9"/>
    <w:rsid w:val="007B3557"/>
    <w:rsid w:val="007B5E38"/>
    <w:rsid w:val="007C1484"/>
    <w:rsid w:val="007C31BA"/>
    <w:rsid w:val="007C429D"/>
    <w:rsid w:val="007C4934"/>
    <w:rsid w:val="007C6345"/>
    <w:rsid w:val="007D1B34"/>
    <w:rsid w:val="007E1202"/>
    <w:rsid w:val="007E4CD1"/>
    <w:rsid w:val="007F16C2"/>
    <w:rsid w:val="007F6BF1"/>
    <w:rsid w:val="007F7A80"/>
    <w:rsid w:val="007F7FDE"/>
    <w:rsid w:val="0080015F"/>
    <w:rsid w:val="00813F1B"/>
    <w:rsid w:val="00814D35"/>
    <w:rsid w:val="008237A5"/>
    <w:rsid w:val="00825305"/>
    <w:rsid w:val="00827BBB"/>
    <w:rsid w:val="00827CDB"/>
    <w:rsid w:val="00830122"/>
    <w:rsid w:val="00830ADC"/>
    <w:rsid w:val="0084130B"/>
    <w:rsid w:val="00842A4B"/>
    <w:rsid w:val="008473B7"/>
    <w:rsid w:val="008506FF"/>
    <w:rsid w:val="00851E79"/>
    <w:rsid w:val="00852F10"/>
    <w:rsid w:val="00857604"/>
    <w:rsid w:val="0086099E"/>
    <w:rsid w:val="00860EFF"/>
    <w:rsid w:val="0086167A"/>
    <w:rsid w:val="00861FC3"/>
    <w:rsid w:val="00863DB1"/>
    <w:rsid w:val="00870649"/>
    <w:rsid w:val="00871A2B"/>
    <w:rsid w:val="00875210"/>
    <w:rsid w:val="0088244E"/>
    <w:rsid w:val="0088349C"/>
    <w:rsid w:val="008837B7"/>
    <w:rsid w:val="008837EB"/>
    <w:rsid w:val="00883C0C"/>
    <w:rsid w:val="00884730"/>
    <w:rsid w:val="00884737"/>
    <w:rsid w:val="00886366"/>
    <w:rsid w:val="00886F5A"/>
    <w:rsid w:val="00887BC5"/>
    <w:rsid w:val="008942F0"/>
    <w:rsid w:val="00894854"/>
    <w:rsid w:val="00894C0F"/>
    <w:rsid w:val="00896EAA"/>
    <w:rsid w:val="008A05A1"/>
    <w:rsid w:val="008A0A74"/>
    <w:rsid w:val="008A0FC6"/>
    <w:rsid w:val="008A280C"/>
    <w:rsid w:val="008B120C"/>
    <w:rsid w:val="008B38DC"/>
    <w:rsid w:val="008B7361"/>
    <w:rsid w:val="008C47ED"/>
    <w:rsid w:val="008D06B0"/>
    <w:rsid w:val="008D1DF8"/>
    <w:rsid w:val="008D3171"/>
    <w:rsid w:val="008D552A"/>
    <w:rsid w:val="008E0EC5"/>
    <w:rsid w:val="008E1470"/>
    <w:rsid w:val="008E250A"/>
    <w:rsid w:val="008E49BB"/>
    <w:rsid w:val="008E514F"/>
    <w:rsid w:val="008E5F9B"/>
    <w:rsid w:val="008E7BD1"/>
    <w:rsid w:val="008F021C"/>
    <w:rsid w:val="008F1209"/>
    <w:rsid w:val="008F1798"/>
    <w:rsid w:val="008F7DEB"/>
    <w:rsid w:val="00900081"/>
    <w:rsid w:val="00904AE2"/>
    <w:rsid w:val="00906907"/>
    <w:rsid w:val="009117C1"/>
    <w:rsid w:val="00911FAC"/>
    <w:rsid w:val="0091656E"/>
    <w:rsid w:val="0092186B"/>
    <w:rsid w:val="009227C7"/>
    <w:rsid w:val="00922B7A"/>
    <w:rsid w:val="00924F28"/>
    <w:rsid w:val="00925BFF"/>
    <w:rsid w:val="00927E93"/>
    <w:rsid w:val="0093082C"/>
    <w:rsid w:val="00932FBE"/>
    <w:rsid w:val="0093334D"/>
    <w:rsid w:val="00933504"/>
    <w:rsid w:val="00934FBB"/>
    <w:rsid w:val="00936B82"/>
    <w:rsid w:val="009370F6"/>
    <w:rsid w:val="0094276C"/>
    <w:rsid w:val="00953634"/>
    <w:rsid w:val="0095401E"/>
    <w:rsid w:val="00961884"/>
    <w:rsid w:val="009703E5"/>
    <w:rsid w:val="00973D8D"/>
    <w:rsid w:val="00977222"/>
    <w:rsid w:val="009808D9"/>
    <w:rsid w:val="0098153C"/>
    <w:rsid w:val="00984495"/>
    <w:rsid w:val="009910B6"/>
    <w:rsid w:val="00991405"/>
    <w:rsid w:val="0099431E"/>
    <w:rsid w:val="009950C4"/>
    <w:rsid w:val="009A02A2"/>
    <w:rsid w:val="009A4C18"/>
    <w:rsid w:val="009A53DE"/>
    <w:rsid w:val="009A59CE"/>
    <w:rsid w:val="009A78B9"/>
    <w:rsid w:val="009B029D"/>
    <w:rsid w:val="009B2C41"/>
    <w:rsid w:val="009B3060"/>
    <w:rsid w:val="009B3B5D"/>
    <w:rsid w:val="009B6858"/>
    <w:rsid w:val="009B6DBF"/>
    <w:rsid w:val="009B739A"/>
    <w:rsid w:val="009C2889"/>
    <w:rsid w:val="009C3A92"/>
    <w:rsid w:val="009C4633"/>
    <w:rsid w:val="009C535C"/>
    <w:rsid w:val="009C53E3"/>
    <w:rsid w:val="009C5476"/>
    <w:rsid w:val="009C5C32"/>
    <w:rsid w:val="009C627D"/>
    <w:rsid w:val="009D103C"/>
    <w:rsid w:val="009D1E49"/>
    <w:rsid w:val="009D77A0"/>
    <w:rsid w:val="009E244A"/>
    <w:rsid w:val="009E45A7"/>
    <w:rsid w:val="009F4478"/>
    <w:rsid w:val="009F6396"/>
    <w:rsid w:val="00A05C32"/>
    <w:rsid w:val="00A0712C"/>
    <w:rsid w:val="00A1647E"/>
    <w:rsid w:val="00A16592"/>
    <w:rsid w:val="00A17496"/>
    <w:rsid w:val="00A3038A"/>
    <w:rsid w:val="00A31A0B"/>
    <w:rsid w:val="00A331B2"/>
    <w:rsid w:val="00A356F4"/>
    <w:rsid w:val="00A36BD0"/>
    <w:rsid w:val="00A40B59"/>
    <w:rsid w:val="00A50691"/>
    <w:rsid w:val="00A5107E"/>
    <w:rsid w:val="00A548FF"/>
    <w:rsid w:val="00A553A8"/>
    <w:rsid w:val="00A55F8F"/>
    <w:rsid w:val="00A61DD3"/>
    <w:rsid w:val="00A63345"/>
    <w:rsid w:val="00A66E23"/>
    <w:rsid w:val="00A710CD"/>
    <w:rsid w:val="00A75756"/>
    <w:rsid w:val="00A75F0B"/>
    <w:rsid w:val="00A763E6"/>
    <w:rsid w:val="00A76BAF"/>
    <w:rsid w:val="00A76C63"/>
    <w:rsid w:val="00A81AF4"/>
    <w:rsid w:val="00A82722"/>
    <w:rsid w:val="00A83C91"/>
    <w:rsid w:val="00A86596"/>
    <w:rsid w:val="00A87529"/>
    <w:rsid w:val="00A927C7"/>
    <w:rsid w:val="00A95C05"/>
    <w:rsid w:val="00AA4B5D"/>
    <w:rsid w:val="00AA6BC1"/>
    <w:rsid w:val="00AB07DE"/>
    <w:rsid w:val="00AB096E"/>
    <w:rsid w:val="00AB38ED"/>
    <w:rsid w:val="00AB78C3"/>
    <w:rsid w:val="00AC13E8"/>
    <w:rsid w:val="00AC1B68"/>
    <w:rsid w:val="00AC6CB6"/>
    <w:rsid w:val="00AE160D"/>
    <w:rsid w:val="00AF19DA"/>
    <w:rsid w:val="00AF2399"/>
    <w:rsid w:val="00AF4778"/>
    <w:rsid w:val="00AF54B6"/>
    <w:rsid w:val="00AF6E52"/>
    <w:rsid w:val="00B0061F"/>
    <w:rsid w:val="00B06EF9"/>
    <w:rsid w:val="00B07056"/>
    <w:rsid w:val="00B11435"/>
    <w:rsid w:val="00B11DE9"/>
    <w:rsid w:val="00B12072"/>
    <w:rsid w:val="00B1382A"/>
    <w:rsid w:val="00B1606F"/>
    <w:rsid w:val="00B22825"/>
    <w:rsid w:val="00B2412A"/>
    <w:rsid w:val="00B25A02"/>
    <w:rsid w:val="00B32587"/>
    <w:rsid w:val="00B37E45"/>
    <w:rsid w:val="00B37EDB"/>
    <w:rsid w:val="00B37F26"/>
    <w:rsid w:val="00B40823"/>
    <w:rsid w:val="00B45F87"/>
    <w:rsid w:val="00B5504C"/>
    <w:rsid w:val="00B636F8"/>
    <w:rsid w:val="00B70E82"/>
    <w:rsid w:val="00B7307C"/>
    <w:rsid w:val="00B76863"/>
    <w:rsid w:val="00B851BD"/>
    <w:rsid w:val="00B920D3"/>
    <w:rsid w:val="00B9475C"/>
    <w:rsid w:val="00B95379"/>
    <w:rsid w:val="00BA007D"/>
    <w:rsid w:val="00BA1F2E"/>
    <w:rsid w:val="00BA5788"/>
    <w:rsid w:val="00BA713F"/>
    <w:rsid w:val="00BB10E0"/>
    <w:rsid w:val="00BB2EB8"/>
    <w:rsid w:val="00BB6D82"/>
    <w:rsid w:val="00BC1012"/>
    <w:rsid w:val="00BC71EF"/>
    <w:rsid w:val="00BC7EBA"/>
    <w:rsid w:val="00BD323D"/>
    <w:rsid w:val="00BD3FEF"/>
    <w:rsid w:val="00BD5E90"/>
    <w:rsid w:val="00BD6A3A"/>
    <w:rsid w:val="00BE2CEF"/>
    <w:rsid w:val="00BE411F"/>
    <w:rsid w:val="00BE525F"/>
    <w:rsid w:val="00C0651A"/>
    <w:rsid w:val="00C07964"/>
    <w:rsid w:val="00C144AE"/>
    <w:rsid w:val="00C149C9"/>
    <w:rsid w:val="00C234C2"/>
    <w:rsid w:val="00C2372E"/>
    <w:rsid w:val="00C24836"/>
    <w:rsid w:val="00C3352C"/>
    <w:rsid w:val="00C34511"/>
    <w:rsid w:val="00C34A41"/>
    <w:rsid w:val="00C34B97"/>
    <w:rsid w:val="00C37700"/>
    <w:rsid w:val="00C400CB"/>
    <w:rsid w:val="00C40B52"/>
    <w:rsid w:val="00C43207"/>
    <w:rsid w:val="00C4483F"/>
    <w:rsid w:val="00C46E4D"/>
    <w:rsid w:val="00C475E0"/>
    <w:rsid w:val="00C502CD"/>
    <w:rsid w:val="00C52550"/>
    <w:rsid w:val="00C54180"/>
    <w:rsid w:val="00C550D3"/>
    <w:rsid w:val="00C56263"/>
    <w:rsid w:val="00C6083C"/>
    <w:rsid w:val="00C6268F"/>
    <w:rsid w:val="00C64FE2"/>
    <w:rsid w:val="00C65D87"/>
    <w:rsid w:val="00C65FEE"/>
    <w:rsid w:val="00C6687B"/>
    <w:rsid w:val="00C70378"/>
    <w:rsid w:val="00C72E45"/>
    <w:rsid w:val="00C8254B"/>
    <w:rsid w:val="00C82F88"/>
    <w:rsid w:val="00C85F35"/>
    <w:rsid w:val="00C92E23"/>
    <w:rsid w:val="00C93337"/>
    <w:rsid w:val="00C9356D"/>
    <w:rsid w:val="00C957E6"/>
    <w:rsid w:val="00C97C6A"/>
    <w:rsid w:val="00CA093E"/>
    <w:rsid w:val="00CA5607"/>
    <w:rsid w:val="00CA7DCB"/>
    <w:rsid w:val="00CB04F7"/>
    <w:rsid w:val="00CB4FCC"/>
    <w:rsid w:val="00CB5208"/>
    <w:rsid w:val="00CC0FB7"/>
    <w:rsid w:val="00CC33D0"/>
    <w:rsid w:val="00CC4B70"/>
    <w:rsid w:val="00CC514E"/>
    <w:rsid w:val="00CD2254"/>
    <w:rsid w:val="00CD43FA"/>
    <w:rsid w:val="00CD4E39"/>
    <w:rsid w:val="00CD4FBF"/>
    <w:rsid w:val="00CE1A61"/>
    <w:rsid w:val="00CE28A4"/>
    <w:rsid w:val="00CE312F"/>
    <w:rsid w:val="00CE35CA"/>
    <w:rsid w:val="00CE7B25"/>
    <w:rsid w:val="00CF114E"/>
    <w:rsid w:val="00CF641F"/>
    <w:rsid w:val="00D021C0"/>
    <w:rsid w:val="00D024E0"/>
    <w:rsid w:val="00D03AD2"/>
    <w:rsid w:val="00D0475E"/>
    <w:rsid w:val="00D04B68"/>
    <w:rsid w:val="00D06CB2"/>
    <w:rsid w:val="00D138CA"/>
    <w:rsid w:val="00D153B5"/>
    <w:rsid w:val="00D20B9D"/>
    <w:rsid w:val="00D24284"/>
    <w:rsid w:val="00D243BC"/>
    <w:rsid w:val="00D255ED"/>
    <w:rsid w:val="00D34BE8"/>
    <w:rsid w:val="00D35856"/>
    <w:rsid w:val="00D35928"/>
    <w:rsid w:val="00D42EF7"/>
    <w:rsid w:val="00D43B0A"/>
    <w:rsid w:val="00D4437B"/>
    <w:rsid w:val="00D45750"/>
    <w:rsid w:val="00D45F62"/>
    <w:rsid w:val="00D627A3"/>
    <w:rsid w:val="00D64374"/>
    <w:rsid w:val="00D64F0F"/>
    <w:rsid w:val="00D65D55"/>
    <w:rsid w:val="00D70B23"/>
    <w:rsid w:val="00D7493B"/>
    <w:rsid w:val="00D827F4"/>
    <w:rsid w:val="00D82C2F"/>
    <w:rsid w:val="00D85D7F"/>
    <w:rsid w:val="00D87B72"/>
    <w:rsid w:val="00D92BE2"/>
    <w:rsid w:val="00D94459"/>
    <w:rsid w:val="00D944AF"/>
    <w:rsid w:val="00D94AA8"/>
    <w:rsid w:val="00D95362"/>
    <w:rsid w:val="00D95AEF"/>
    <w:rsid w:val="00DA0232"/>
    <w:rsid w:val="00DA030C"/>
    <w:rsid w:val="00DB264E"/>
    <w:rsid w:val="00DB2A79"/>
    <w:rsid w:val="00DB38FF"/>
    <w:rsid w:val="00DC21BB"/>
    <w:rsid w:val="00DC4390"/>
    <w:rsid w:val="00DC6C97"/>
    <w:rsid w:val="00DC7AC4"/>
    <w:rsid w:val="00DD3C71"/>
    <w:rsid w:val="00DD65B4"/>
    <w:rsid w:val="00DD728A"/>
    <w:rsid w:val="00DE3A00"/>
    <w:rsid w:val="00DE6C26"/>
    <w:rsid w:val="00DE7563"/>
    <w:rsid w:val="00DF0D58"/>
    <w:rsid w:val="00DF12FF"/>
    <w:rsid w:val="00DF1E5B"/>
    <w:rsid w:val="00E07AC7"/>
    <w:rsid w:val="00E10E57"/>
    <w:rsid w:val="00E13FC6"/>
    <w:rsid w:val="00E24B72"/>
    <w:rsid w:val="00E25C15"/>
    <w:rsid w:val="00E26C78"/>
    <w:rsid w:val="00E33EAE"/>
    <w:rsid w:val="00E34FA0"/>
    <w:rsid w:val="00E37015"/>
    <w:rsid w:val="00E40B19"/>
    <w:rsid w:val="00E428BF"/>
    <w:rsid w:val="00E54B5A"/>
    <w:rsid w:val="00E56A9A"/>
    <w:rsid w:val="00E5746B"/>
    <w:rsid w:val="00E60A85"/>
    <w:rsid w:val="00E66907"/>
    <w:rsid w:val="00E67C32"/>
    <w:rsid w:val="00E70A0C"/>
    <w:rsid w:val="00E70BAE"/>
    <w:rsid w:val="00E714EB"/>
    <w:rsid w:val="00E7163C"/>
    <w:rsid w:val="00E71AD2"/>
    <w:rsid w:val="00E737A0"/>
    <w:rsid w:val="00E8069A"/>
    <w:rsid w:val="00E8186B"/>
    <w:rsid w:val="00E8233C"/>
    <w:rsid w:val="00E83BCF"/>
    <w:rsid w:val="00E8536C"/>
    <w:rsid w:val="00E86D55"/>
    <w:rsid w:val="00E9115E"/>
    <w:rsid w:val="00E92F05"/>
    <w:rsid w:val="00E936FF"/>
    <w:rsid w:val="00EA1A5E"/>
    <w:rsid w:val="00EA28F7"/>
    <w:rsid w:val="00EA4840"/>
    <w:rsid w:val="00EA711E"/>
    <w:rsid w:val="00EB5A5F"/>
    <w:rsid w:val="00EC01A0"/>
    <w:rsid w:val="00EC2101"/>
    <w:rsid w:val="00EC2292"/>
    <w:rsid w:val="00EC7DB9"/>
    <w:rsid w:val="00ED0C84"/>
    <w:rsid w:val="00ED483C"/>
    <w:rsid w:val="00ED5046"/>
    <w:rsid w:val="00ED7C8E"/>
    <w:rsid w:val="00EE13A4"/>
    <w:rsid w:val="00EE48B8"/>
    <w:rsid w:val="00EE508E"/>
    <w:rsid w:val="00EE5FEB"/>
    <w:rsid w:val="00EE6C46"/>
    <w:rsid w:val="00EF1F55"/>
    <w:rsid w:val="00EF4165"/>
    <w:rsid w:val="00EF76F4"/>
    <w:rsid w:val="00F00AAF"/>
    <w:rsid w:val="00F06C8E"/>
    <w:rsid w:val="00F1012F"/>
    <w:rsid w:val="00F14355"/>
    <w:rsid w:val="00F273CC"/>
    <w:rsid w:val="00F30BF6"/>
    <w:rsid w:val="00F405C4"/>
    <w:rsid w:val="00F421FB"/>
    <w:rsid w:val="00F50D1B"/>
    <w:rsid w:val="00F53881"/>
    <w:rsid w:val="00F53D0A"/>
    <w:rsid w:val="00F570AE"/>
    <w:rsid w:val="00F61767"/>
    <w:rsid w:val="00F62293"/>
    <w:rsid w:val="00F625CD"/>
    <w:rsid w:val="00F64075"/>
    <w:rsid w:val="00F66FEB"/>
    <w:rsid w:val="00F74D51"/>
    <w:rsid w:val="00F74ED2"/>
    <w:rsid w:val="00F758DC"/>
    <w:rsid w:val="00F81209"/>
    <w:rsid w:val="00F814CC"/>
    <w:rsid w:val="00F85A00"/>
    <w:rsid w:val="00F90631"/>
    <w:rsid w:val="00F9364A"/>
    <w:rsid w:val="00F9390F"/>
    <w:rsid w:val="00F95C02"/>
    <w:rsid w:val="00FA0B5D"/>
    <w:rsid w:val="00FA147F"/>
    <w:rsid w:val="00FA1511"/>
    <w:rsid w:val="00FA6AD0"/>
    <w:rsid w:val="00FB1655"/>
    <w:rsid w:val="00FB1A1F"/>
    <w:rsid w:val="00FB3FC4"/>
    <w:rsid w:val="00FB430A"/>
    <w:rsid w:val="00FB7BC4"/>
    <w:rsid w:val="00FC2F22"/>
    <w:rsid w:val="00FC4FC6"/>
    <w:rsid w:val="00FD2262"/>
    <w:rsid w:val="00FD3E95"/>
    <w:rsid w:val="00FD51DA"/>
    <w:rsid w:val="00FE24E9"/>
    <w:rsid w:val="00FE49E3"/>
    <w:rsid w:val="00FE75C9"/>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66F123A4"/>
  <w15:docId w15:val="{F8E06ECA-9198-4030-80ED-A012A7A47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qFormat/>
    <w:rsid w:val="0002556A"/>
    <w:pPr>
      <w:spacing w:before="160" w:after="16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HuvudrubrikLST">
    <w:name w:val="Huvudrubrik LST"/>
    <w:next w:val="NormalLST"/>
    <w:qFormat/>
    <w:rsid w:val="00364DC2"/>
    <w:pPr>
      <w:spacing w:before="200" w:after="12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39072D"/>
    <w:pPr>
      <w:numPr>
        <w:numId w:val="16"/>
      </w:numPr>
      <w:spacing w:before="0" w:after="60"/>
      <w:ind w:left="357" w:hanging="357"/>
    </w:pPr>
  </w:style>
  <w:style w:type="paragraph" w:customStyle="1" w:styleId="PunktlistaLST">
    <w:name w:val="Punktlista LST"/>
    <w:basedOn w:val="NormalLST"/>
    <w:qFormat/>
    <w:rsid w:val="0039072D"/>
    <w:pPr>
      <w:numPr>
        <w:numId w:val="17"/>
      </w:numPr>
      <w:spacing w:before="0" w:after="60"/>
      <w:ind w:left="357" w:hanging="357"/>
    </w:pPr>
  </w:style>
  <w:style w:type="paragraph" w:customStyle="1" w:styleId="Rubrik1LST">
    <w:name w:val="Rubrik 1 LST"/>
    <w:next w:val="NormalLST"/>
    <w:qFormat/>
    <w:rsid w:val="0002556A"/>
    <w:pPr>
      <w:keepNext/>
      <w:spacing w:before="240" w:line="300" w:lineRule="atLeast"/>
    </w:pPr>
    <w:rPr>
      <w:rFonts w:ascii="Arial" w:hAnsi="Arial"/>
      <w:bCs/>
      <w:sz w:val="36"/>
      <w:szCs w:val="28"/>
      <w:lang w:eastAsia="en-US"/>
    </w:rPr>
  </w:style>
  <w:style w:type="paragraph" w:customStyle="1" w:styleId="Rubrik2LST">
    <w:name w:val="Rubrik 2 LST"/>
    <w:next w:val="NormalLST"/>
    <w:qFormat/>
    <w:rsid w:val="0002556A"/>
    <w:pPr>
      <w:keepNext/>
      <w:spacing w:before="240"/>
    </w:pPr>
    <w:rPr>
      <w:rFonts w:ascii="Arial" w:hAnsi="Arial"/>
      <w:sz w:val="28"/>
      <w:szCs w:val="26"/>
      <w:lang w:eastAsia="en-US"/>
    </w:rPr>
  </w:style>
  <w:style w:type="paragraph" w:customStyle="1" w:styleId="Rubrik3LST">
    <w:name w:val="Rubrik 3 LST"/>
    <w:next w:val="NormalLST"/>
    <w:qFormat/>
    <w:rsid w:val="0002556A"/>
    <w:pPr>
      <w:keepNext/>
      <w:spacing w:before="240" w:after="160"/>
    </w:pPr>
    <w:rPr>
      <w:rFonts w:ascii="Arial" w:hAnsi="Arial"/>
      <w:bCs/>
      <w:sz w:val="24"/>
      <w:szCs w:val="26"/>
      <w:u w:val="single"/>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next w:val="NormalLST"/>
    <w:qFormat/>
    <w:rsid w:val="0002556A"/>
    <w:pPr>
      <w:keepNext/>
      <w:spacing w:before="240"/>
    </w:pPr>
    <w:rPr>
      <w:rFonts w:ascii="Arial" w:hAnsi="Arial"/>
      <w:iCs/>
      <w:sz w:val="24"/>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paragraph" w:customStyle="1" w:styleId="EnPunkt">
    <w:name w:val="EnPunkt"/>
    <w:qFormat/>
    <w:rPr>
      <w:sz w:val="2"/>
    </w:rPr>
  </w:style>
  <w:style w:type="character" w:customStyle="1" w:styleId="BallongtextChar">
    <w:name w:val="Ballongtext Char"/>
    <w:basedOn w:val="Standardstycketeckensnitt"/>
    <w:link w:val="Ballongtext"/>
    <w:uiPriority w:val="99"/>
    <w:semiHidden/>
    <w:rsid w:val="003A7A15"/>
    <w:rPr>
      <w:rFonts w:ascii="Tahoma" w:hAnsi="Tahoma" w:cs="Tahoma"/>
      <w:sz w:val="16"/>
      <w:szCs w:val="16"/>
    </w:rPr>
  </w:style>
  <w:style w:type="paragraph" w:customStyle="1" w:styleId="Brdtextnumreradlista">
    <w:name w:val="Brödtext numrerad lista"/>
    <w:basedOn w:val="Brdtext"/>
    <w:rsid w:val="00020066"/>
    <w:pPr>
      <w:numPr>
        <w:numId w:val="20"/>
      </w:numPr>
      <w:spacing w:after="0" w:line="240" w:lineRule="auto"/>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A3BB3-5176-4D45-ACB2-D9D866885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985</Words>
  <Characters>6298</Characters>
  <Application>Microsoft Office Word</Application>
  <DocSecurity>0</DocSecurity>
  <Lines>52</Lines>
  <Paragraphs>14</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Wedding Rolf</dc:creator>
  <cp:lastModifiedBy>Pagstedt Andersson Emil</cp:lastModifiedBy>
  <cp:revision>10</cp:revision>
  <cp:lastPrinted>2020-05-29T14:16:00Z</cp:lastPrinted>
  <dcterms:created xsi:type="dcterms:W3CDTF">2020-05-29T14:15:00Z</dcterms:created>
  <dcterms:modified xsi:type="dcterms:W3CDTF">2020-11-09T09:03:00Z</dcterms:modified>
</cp:coreProperties>
</file>