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nt"/>
        <w:tblpPr w:leftFromText="142" w:rightFromText="142" w:vertAnchor="text" w:horzAnchor="page" w:tblpX="1243" w:tblpY="1"/>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103"/>
      </w:tblGrid>
      <w:tr w:rsidR="00C23D48" w:rsidTr="00C23D48">
        <w:trPr>
          <w:trHeight w:hRule="exact" w:val="397"/>
        </w:trPr>
        <w:tc>
          <w:tcPr>
            <w:tcW w:w="5211" w:type="dxa"/>
          </w:tcPr>
          <w:p w:rsidR="00C23D48" w:rsidRDefault="00A42C7C" w:rsidP="00C23D48">
            <w:pPr>
              <w:pStyle w:val="NormalLST"/>
            </w:pPr>
          </w:p>
        </w:tc>
        <w:tc>
          <w:tcPr>
            <w:tcW w:w="5103" w:type="dxa"/>
          </w:tcPr>
          <w:p w:rsidR="00C23D48" w:rsidRDefault="00A42C7C" w:rsidP="00C23D48">
            <w:pPr>
              <w:pStyle w:val="NormalLST"/>
            </w:pPr>
          </w:p>
        </w:tc>
      </w:tr>
    </w:tbl>
    <w:p w:rsidR="00347E36" w:rsidRDefault="00347E36" w:rsidP="00347E36">
      <w:pPr>
        <w:pStyle w:val="HuvudrubrikLST"/>
      </w:pPr>
      <w:r>
        <w:t>Beslut om komplettering av</w:t>
      </w:r>
      <w:r w:rsidR="00631966">
        <w:t xml:space="preserve"> syftet och</w:t>
      </w:r>
      <w:r>
        <w:t xml:space="preserve"> föreskrifterna för naturreservatet Gällberget</w:t>
      </w:r>
      <w:r w:rsidR="00B34B6A">
        <w:t xml:space="preserve"> i </w:t>
      </w:r>
      <w:r w:rsidR="00EF3946">
        <w:t>Degerfors</w:t>
      </w:r>
      <w:r w:rsidR="00FA45BF">
        <w:t xml:space="preserve"> kommun</w:t>
      </w:r>
    </w:p>
    <w:p w:rsidR="00347E36" w:rsidRDefault="00347E36" w:rsidP="00347E36">
      <w:pPr>
        <w:pStyle w:val="NormalLST"/>
      </w:pPr>
    </w:p>
    <w:p w:rsidR="00347E36" w:rsidRDefault="00347E36" w:rsidP="00347E36">
      <w:pPr>
        <w:pStyle w:val="Rubrik1LST"/>
        <w:rPr>
          <w:szCs w:val="32"/>
        </w:rPr>
      </w:pPr>
      <w:r w:rsidRPr="0002325C">
        <w:rPr>
          <w:szCs w:val="32"/>
        </w:rPr>
        <w:t>Beslut</w:t>
      </w:r>
    </w:p>
    <w:p w:rsidR="00561A7A" w:rsidRDefault="00561A7A" w:rsidP="00561A7A">
      <w:pPr>
        <w:pStyle w:val="NormalLST"/>
      </w:pPr>
    </w:p>
    <w:p w:rsidR="00561A7A" w:rsidRPr="00561A7A" w:rsidRDefault="00561A7A" w:rsidP="00561A7A">
      <w:pPr>
        <w:pStyle w:val="NormalLST"/>
        <w:rPr>
          <w:rFonts w:ascii="Arial" w:hAnsi="Arial" w:cs="Arial"/>
          <w:sz w:val="28"/>
          <w:szCs w:val="28"/>
        </w:rPr>
      </w:pPr>
      <w:r w:rsidRPr="00561A7A">
        <w:rPr>
          <w:rFonts w:ascii="Arial" w:hAnsi="Arial" w:cs="Arial"/>
          <w:sz w:val="28"/>
          <w:szCs w:val="28"/>
        </w:rPr>
        <w:t>Komplettering av syfte med naturreservatet</w:t>
      </w:r>
    </w:p>
    <w:p w:rsidR="0063027E" w:rsidRDefault="00561A7A" w:rsidP="00561A7A">
      <w:pPr>
        <w:pStyle w:val="NormalLST"/>
      </w:pPr>
      <w:r>
        <w:t xml:space="preserve">Länsstyrelsen beslutar med stöd av 7 kap. 4 § miljöbalken att syftet med naturreservatet Gällberget, utöver </w:t>
      </w:r>
      <w:r w:rsidRPr="00561A7A">
        <w:t>att bevara biologisk mångfald, bevara värdefulla naturmiljöer och återställa livsmiljöer för skyddsvärda arter</w:t>
      </w:r>
      <w:r>
        <w:t>, även ska vara</w:t>
      </w:r>
      <w:r w:rsidR="0091407C">
        <w:t>:</w:t>
      </w:r>
      <w:r>
        <w:t xml:space="preserve"> att tillgodose behovet av områden för</w:t>
      </w:r>
      <w:r w:rsidR="00D263ED">
        <w:t xml:space="preserve"> friluftslivet</w:t>
      </w:r>
      <w:r w:rsidR="0063027E">
        <w:t>.</w:t>
      </w:r>
    </w:p>
    <w:p w:rsidR="00561A7A" w:rsidRDefault="00561A7A" w:rsidP="00561A7A">
      <w:pPr>
        <w:pStyle w:val="NormalLST"/>
      </w:pPr>
    </w:p>
    <w:p w:rsidR="00561A7A" w:rsidRPr="007214D7" w:rsidRDefault="00561A7A" w:rsidP="00561A7A">
      <w:pPr>
        <w:pStyle w:val="Normal1"/>
        <w:rPr>
          <w:color w:val="auto"/>
          <w:sz w:val="24"/>
          <w:szCs w:val="24"/>
        </w:rPr>
      </w:pPr>
      <w:r>
        <w:rPr>
          <w:color w:val="auto"/>
          <w:sz w:val="24"/>
          <w:szCs w:val="24"/>
        </w:rPr>
        <w:t>I övrigt ska tidigare syfte</w:t>
      </w:r>
      <w:r w:rsidRPr="007214D7">
        <w:rPr>
          <w:color w:val="auto"/>
          <w:sz w:val="24"/>
          <w:szCs w:val="24"/>
        </w:rPr>
        <w:t xml:space="preserve"> </w:t>
      </w:r>
      <w:r>
        <w:rPr>
          <w:color w:val="auto"/>
          <w:sz w:val="24"/>
          <w:szCs w:val="24"/>
        </w:rPr>
        <w:t>gälla enligt</w:t>
      </w:r>
      <w:r w:rsidRPr="007214D7">
        <w:rPr>
          <w:color w:val="auto"/>
          <w:sz w:val="24"/>
          <w:szCs w:val="24"/>
        </w:rPr>
        <w:t xml:space="preserve"> </w:t>
      </w:r>
      <w:r w:rsidR="00672FD0">
        <w:rPr>
          <w:color w:val="auto"/>
          <w:sz w:val="24"/>
          <w:szCs w:val="24"/>
        </w:rPr>
        <w:t xml:space="preserve">Länsstyrelsens </w:t>
      </w:r>
      <w:r w:rsidRPr="007214D7">
        <w:rPr>
          <w:color w:val="auto"/>
          <w:sz w:val="24"/>
          <w:szCs w:val="24"/>
        </w:rPr>
        <w:t xml:space="preserve">beslut </w:t>
      </w:r>
      <w:r w:rsidRPr="007214D7">
        <w:rPr>
          <w:rFonts w:cs="Arial"/>
          <w:sz w:val="24"/>
          <w:szCs w:val="24"/>
        </w:rPr>
        <w:t>om naturreservat Gällberget, diarienummer 5112-09832-2004, beslutsdatum 2004-12-10</w:t>
      </w:r>
      <w:r w:rsidRPr="007214D7">
        <w:rPr>
          <w:color w:val="auto"/>
          <w:sz w:val="24"/>
          <w:szCs w:val="24"/>
        </w:rPr>
        <w:t>.</w:t>
      </w:r>
    </w:p>
    <w:p w:rsidR="00A675C8" w:rsidRPr="00815EF2" w:rsidRDefault="00A675C8" w:rsidP="0083316C">
      <w:pPr>
        <w:pStyle w:val="NormalLST"/>
        <w:rPr>
          <w:rFonts w:cs="Arial"/>
          <w:sz w:val="23"/>
          <w:szCs w:val="23"/>
        </w:rPr>
      </w:pPr>
      <w:bookmarkStart w:id="0" w:name="_Hlk527549431"/>
    </w:p>
    <w:p w:rsidR="00347E36" w:rsidRPr="004221D7" w:rsidRDefault="0063027E" w:rsidP="00347E36">
      <w:pPr>
        <w:pStyle w:val="Rubrik1LST"/>
        <w:rPr>
          <w:sz w:val="28"/>
        </w:rPr>
      </w:pPr>
      <w:r>
        <w:rPr>
          <w:sz w:val="28"/>
        </w:rPr>
        <w:t>Komplettering av föreskrift</w:t>
      </w:r>
      <w:r w:rsidR="00D43489">
        <w:rPr>
          <w:sz w:val="28"/>
        </w:rPr>
        <w:t>er</w:t>
      </w:r>
      <w:r w:rsidR="00347E36" w:rsidRPr="004221D7">
        <w:rPr>
          <w:sz w:val="28"/>
        </w:rPr>
        <w:t xml:space="preserve"> för naturreservatet</w:t>
      </w:r>
    </w:p>
    <w:p w:rsidR="00347E36" w:rsidRDefault="00347E36" w:rsidP="00347E36">
      <w:pPr>
        <w:pStyle w:val="NormalLST"/>
      </w:pPr>
      <w:r>
        <w:t xml:space="preserve">För att tillgodose </w:t>
      </w:r>
      <w:r w:rsidR="00324166">
        <w:t>syftet med</w:t>
      </w:r>
      <w:r>
        <w:t xml:space="preserve"> naturreservatet </w:t>
      </w:r>
      <w:r w:rsidR="00F32C04">
        <w:t xml:space="preserve">och behovet av områden för friluftslivet </w:t>
      </w:r>
      <w:r>
        <w:t>beslutar Länsstyrelsen med s</w:t>
      </w:r>
      <w:r w:rsidR="00C246DF">
        <w:t xml:space="preserve">töd av 7 </w:t>
      </w:r>
      <w:r w:rsidR="00094F34">
        <w:t>kap.</w:t>
      </w:r>
      <w:r w:rsidR="00C246DF">
        <w:t xml:space="preserve"> 6 och 30</w:t>
      </w:r>
      <w:r>
        <w:t xml:space="preserve"> §§ miljöbalken (1998:808) att nedan angivna föreskrifter ska gälla för naturreservatet. </w:t>
      </w:r>
    </w:p>
    <w:p w:rsidR="00347E36" w:rsidRDefault="00347E36" w:rsidP="00347E36">
      <w:pPr>
        <w:pStyle w:val="NormalLST"/>
      </w:pPr>
    </w:p>
    <w:p w:rsidR="00CA0491" w:rsidRPr="00D24AC9" w:rsidRDefault="00CA0491" w:rsidP="00CA0491">
      <w:pPr>
        <w:pStyle w:val="Rubrik4"/>
        <w:spacing w:before="0"/>
        <w:rPr>
          <w:rFonts w:cs="Arial"/>
          <w:i w:val="0"/>
          <w:sz w:val="23"/>
          <w:szCs w:val="23"/>
          <w:u w:val="single"/>
        </w:rPr>
      </w:pPr>
      <w:r w:rsidRPr="00D24AC9">
        <w:rPr>
          <w:rFonts w:cs="Arial"/>
          <w:i w:val="0"/>
          <w:sz w:val="23"/>
          <w:szCs w:val="23"/>
          <w:u w:val="single"/>
        </w:rPr>
        <w:t>B. Föreskrifter enligt 7 kap 6 § miljöbalken om vad ägare och innehavare av särskild rätt till fastighet förpliktas tåla</w:t>
      </w:r>
    </w:p>
    <w:p w:rsidR="00347E36" w:rsidRDefault="00347E36" w:rsidP="00347E36">
      <w:pPr>
        <w:pStyle w:val="NormalLST"/>
      </w:pPr>
    </w:p>
    <w:p w:rsidR="00347E36" w:rsidRDefault="00347E36" w:rsidP="00347E36">
      <w:pPr>
        <w:pStyle w:val="NormalLST"/>
      </w:pPr>
      <w:r>
        <w:t>5. Rastplatser med eldstad enligt beslutskarta</w:t>
      </w:r>
      <w:r w:rsidR="00EE6F05">
        <w:t xml:space="preserve"> (bilaga 2</w:t>
      </w:r>
      <w:r w:rsidR="000C6098">
        <w:t>)</w:t>
      </w:r>
      <w:r w:rsidR="00321AD6">
        <w:t>.</w:t>
      </w:r>
    </w:p>
    <w:p w:rsidR="00815EF2" w:rsidRDefault="00815EF2" w:rsidP="00347E36">
      <w:pPr>
        <w:pStyle w:val="NormalLST"/>
      </w:pPr>
    </w:p>
    <w:p w:rsidR="00815EF2" w:rsidRPr="00D24AC9" w:rsidRDefault="00815EF2" w:rsidP="00347E36">
      <w:pPr>
        <w:pStyle w:val="NormalLST"/>
        <w:rPr>
          <w:rFonts w:ascii="Arial" w:hAnsi="Arial" w:cs="Arial"/>
          <w:sz w:val="23"/>
          <w:szCs w:val="23"/>
          <w:u w:val="single"/>
        </w:rPr>
      </w:pPr>
      <w:r w:rsidRPr="00D24AC9">
        <w:rPr>
          <w:rFonts w:ascii="Arial" w:hAnsi="Arial" w:cs="Arial"/>
          <w:sz w:val="23"/>
          <w:szCs w:val="23"/>
          <w:u w:val="single"/>
        </w:rPr>
        <w:t xml:space="preserve">C. Föreskrifter enligt 7 kap 30 § </w:t>
      </w:r>
      <w:r w:rsidRPr="00D24AC9">
        <w:rPr>
          <w:rFonts w:ascii="Arial" w:hAnsi="Arial" w:cs="Arial"/>
          <w:color w:val="000000" w:themeColor="text1"/>
          <w:sz w:val="23"/>
          <w:szCs w:val="23"/>
          <w:u w:val="single"/>
        </w:rPr>
        <w:t xml:space="preserve">miljöbalken och 22 § förordningen (1998: 1252) om områdesskydd enligt miljöbalken m.m. </w:t>
      </w:r>
      <w:r w:rsidRPr="00D24AC9">
        <w:rPr>
          <w:rFonts w:ascii="Arial" w:hAnsi="Arial" w:cs="Arial"/>
          <w:sz w:val="23"/>
          <w:szCs w:val="23"/>
          <w:u w:val="single"/>
        </w:rPr>
        <w:t>om rätten att färdas och vistas samt om ordningen i övrigt i naturreservatet</w:t>
      </w:r>
    </w:p>
    <w:p w:rsidR="00815EF2" w:rsidRDefault="00815EF2" w:rsidP="00347E36">
      <w:pPr>
        <w:pStyle w:val="NormalLST"/>
        <w:rPr>
          <w:rFonts w:cs="Arial"/>
          <w:szCs w:val="24"/>
        </w:rPr>
      </w:pPr>
    </w:p>
    <w:p w:rsidR="00D60C4A" w:rsidRPr="001C428D" w:rsidRDefault="00D60C4A" w:rsidP="00347E36">
      <w:pPr>
        <w:pStyle w:val="NormalLST"/>
        <w:rPr>
          <w:rFonts w:cs="Arial"/>
          <w:szCs w:val="24"/>
        </w:rPr>
      </w:pPr>
    </w:p>
    <w:p w:rsidR="00815EF2" w:rsidRPr="001C428D" w:rsidRDefault="00815EF2" w:rsidP="00347E36">
      <w:pPr>
        <w:pStyle w:val="NormalLST"/>
        <w:rPr>
          <w:rFonts w:cs="Arial"/>
          <w:szCs w:val="24"/>
        </w:rPr>
      </w:pPr>
      <w:r w:rsidRPr="001C428D">
        <w:rPr>
          <w:rFonts w:cs="Arial"/>
          <w:szCs w:val="24"/>
        </w:rPr>
        <w:t xml:space="preserve">Det är förbjudet att </w:t>
      </w:r>
    </w:p>
    <w:p w:rsidR="00815EF2" w:rsidRPr="001C428D" w:rsidRDefault="00815EF2" w:rsidP="00347E36">
      <w:pPr>
        <w:pStyle w:val="NormalLST"/>
        <w:rPr>
          <w:szCs w:val="24"/>
        </w:rPr>
      </w:pPr>
      <w:r w:rsidRPr="001C428D">
        <w:rPr>
          <w:rFonts w:cs="Arial"/>
          <w:szCs w:val="24"/>
        </w:rPr>
        <w:t>3. Elda annat än på anvisad plats.</w:t>
      </w:r>
    </w:p>
    <w:bookmarkEnd w:id="0"/>
    <w:p w:rsidR="00020066" w:rsidRDefault="00020066" w:rsidP="00020066">
      <w:pPr>
        <w:pStyle w:val="Brdtext"/>
        <w:spacing w:after="0" w:line="240" w:lineRule="auto"/>
        <w:rPr>
          <w:rFonts w:ascii="Arial" w:hAnsi="Arial" w:cs="Arial"/>
        </w:rPr>
      </w:pPr>
    </w:p>
    <w:p w:rsidR="007377A7" w:rsidRPr="00D86EF5" w:rsidRDefault="007377A7" w:rsidP="007377A7">
      <w:pPr>
        <w:pStyle w:val="NormalLST"/>
        <w:rPr>
          <w:rFonts w:ascii="Arial" w:hAnsi="Arial" w:cs="Arial"/>
          <w:sz w:val="28"/>
          <w:szCs w:val="28"/>
        </w:rPr>
      </w:pPr>
      <w:r w:rsidRPr="00D86EF5">
        <w:rPr>
          <w:rFonts w:ascii="Arial" w:hAnsi="Arial" w:cs="Arial"/>
          <w:sz w:val="28"/>
          <w:szCs w:val="28"/>
        </w:rPr>
        <w:t>Upphävande av föreskrift</w:t>
      </w:r>
    </w:p>
    <w:p w:rsidR="007377A7" w:rsidRDefault="00321AD6" w:rsidP="007377A7">
      <w:pPr>
        <w:pStyle w:val="NormalLST"/>
        <w:rPr>
          <w:rFonts w:cs="Arial"/>
          <w:sz w:val="23"/>
          <w:szCs w:val="23"/>
        </w:rPr>
      </w:pPr>
      <w:r>
        <w:t xml:space="preserve">För att tillgodose syftet med naturreservatet beslutar </w:t>
      </w:r>
      <w:r w:rsidR="00D86EF5">
        <w:t>Länsstyrelsen att upphäva</w:t>
      </w:r>
      <w:r w:rsidR="007377A7" w:rsidRPr="00585F85">
        <w:rPr>
          <w:szCs w:val="24"/>
        </w:rPr>
        <w:t xml:space="preserve"> punkt 2</w:t>
      </w:r>
      <w:r w:rsidR="007377A7">
        <w:rPr>
          <w:szCs w:val="24"/>
        </w:rPr>
        <w:t>, förbud mot att göra upp eld, i C-</w:t>
      </w:r>
      <w:r w:rsidR="007377A7">
        <w:rPr>
          <w:rFonts w:cs="Arial"/>
          <w:szCs w:val="24"/>
        </w:rPr>
        <w:t>f</w:t>
      </w:r>
      <w:r w:rsidR="007377A7" w:rsidRPr="00585F85">
        <w:rPr>
          <w:rFonts w:cs="Arial"/>
          <w:szCs w:val="24"/>
        </w:rPr>
        <w:t xml:space="preserve">öreskrifter enligt 7 kap 30 § </w:t>
      </w:r>
      <w:r w:rsidR="007377A7" w:rsidRPr="00585F85">
        <w:rPr>
          <w:rFonts w:cs="Arial"/>
          <w:color w:val="000000" w:themeColor="text1"/>
          <w:szCs w:val="24"/>
        </w:rPr>
        <w:t xml:space="preserve">miljöbalken och 22 § förordningen (1998: 1252) om områdesskydd enligt miljöbalken m.m. </w:t>
      </w:r>
      <w:r w:rsidR="007377A7" w:rsidRPr="00585F85">
        <w:rPr>
          <w:rFonts w:cs="Arial"/>
          <w:szCs w:val="24"/>
        </w:rPr>
        <w:t>om rätten att färdas och vistas samt om ordningen i övrigt i naturreservatet</w:t>
      </w:r>
      <w:r>
        <w:rPr>
          <w:rFonts w:cs="Arial"/>
          <w:szCs w:val="24"/>
        </w:rPr>
        <w:t>.</w:t>
      </w:r>
    </w:p>
    <w:p w:rsidR="00D671C6" w:rsidRPr="007F3A50" w:rsidRDefault="00D671C6" w:rsidP="00D671C6">
      <w:pPr>
        <w:pStyle w:val="NormalLST"/>
        <w:rPr>
          <w:sz w:val="20"/>
          <w:szCs w:val="20"/>
        </w:rPr>
      </w:pPr>
    </w:p>
    <w:p w:rsidR="00D671C6" w:rsidRPr="00A675C8" w:rsidRDefault="00D671C6" w:rsidP="00D671C6">
      <w:pPr>
        <w:pStyle w:val="NormalLST"/>
        <w:rPr>
          <w:rFonts w:cs="Arial"/>
          <w:szCs w:val="24"/>
        </w:rPr>
      </w:pPr>
      <w:r w:rsidRPr="00AD24B4">
        <w:rPr>
          <w:rFonts w:cs="Arial"/>
          <w:szCs w:val="24"/>
        </w:rPr>
        <w:t xml:space="preserve">I övrigt ska tidigare föreskrifter gälla enligt beslut </w:t>
      </w:r>
      <w:r>
        <w:rPr>
          <w:rFonts w:cs="Arial"/>
          <w:szCs w:val="24"/>
        </w:rPr>
        <w:t xml:space="preserve">om naturreservat </w:t>
      </w:r>
      <w:r w:rsidRPr="00AD24B4">
        <w:rPr>
          <w:rFonts w:cs="Arial"/>
          <w:szCs w:val="24"/>
        </w:rPr>
        <w:t>Gällberget, diar</w:t>
      </w:r>
      <w:r w:rsidR="00D17D83">
        <w:rPr>
          <w:rFonts w:cs="Arial"/>
          <w:szCs w:val="24"/>
        </w:rPr>
        <w:t>i</w:t>
      </w:r>
      <w:r w:rsidRPr="00AD24B4">
        <w:rPr>
          <w:rFonts w:cs="Arial"/>
          <w:szCs w:val="24"/>
        </w:rPr>
        <w:t xml:space="preserve">enummer 5112-09832-2004, beslutsdatum 2004-12-10. </w:t>
      </w:r>
    </w:p>
    <w:p w:rsidR="00D671C6" w:rsidRDefault="00D671C6" w:rsidP="00D671C6">
      <w:pPr>
        <w:pStyle w:val="NormalLST"/>
      </w:pPr>
    </w:p>
    <w:p w:rsidR="00D671C6" w:rsidRDefault="00D671C6" w:rsidP="00D671C6">
      <w:pPr>
        <w:pStyle w:val="Brdtext"/>
        <w:spacing w:after="0" w:line="240" w:lineRule="auto"/>
        <w:rPr>
          <w:color w:val="0070C0"/>
        </w:rPr>
      </w:pPr>
      <w:r w:rsidRPr="00550E06">
        <w:t xml:space="preserve">Ordningsföreskrifterna enligt 7 kap. 30 § miljöbalken träder i kraft </w:t>
      </w:r>
      <w:r w:rsidR="00FF19C8">
        <w:t>2018-12-18</w:t>
      </w:r>
      <w:r w:rsidR="006A180A">
        <w:t>.</w:t>
      </w:r>
    </w:p>
    <w:p w:rsidR="00D671C6" w:rsidRDefault="00D671C6" w:rsidP="00D671C6">
      <w:pPr>
        <w:pStyle w:val="Brdtext"/>
        <w:spacing w:after="0" w:line="240" w:lineRule="auto"/>
        <w:rPr>
          <w:color w:val="0070C0"/>
        </w:rPr>
      </w:pPr>
    </w:p>
    <w:p w:rsidR="00D671C6" w:rsidRPr="00550E06" w:rsidRDefault="00D671C6" w:rsidP="00D671C6">
      <w:pPr>
        <w:pStyle w:val="Brdtext"/>
        <w:spacing w:after="0" w:line="240" w:lineRule="auto"/>
      </w:pPr>
      <w:r w:rsidRPr="00550E06">
        <w:t>Enligt 7 kap 30 § miljöbalken gäller ordningsföreskrifterna omedelbart även om de överklagas.</w:t>
      </w:r>
    </w:p>
    <w:p w:rsidR="00D671C6" w:rsidRDefault="00D671C6" w:rsidP="00020066">
      <w:pPr>
        <w:pStyle w:val="Brdtext"/>
        <w:spacing w:after="0" w:line="240" w:lineRule="auto"/>
        <w:rPr>
          <w:rFonts w:ascii="Arial" w:hAnsi="Arial" w:cs="Arial"/>
        </w:rPr>
      </w:pPr>
    </w:p>
    <w:p w:rsidR="007377A7" w:rsidRPr="00B25A02" w:rsidRDefault="007377A7" w:rsidP="00020066">
      <w:pPr>
        <w:pStyle w:val="Brdtext"/>
        <w:spacing w:after="0" w:line="240" w:lineRule="auto"/>
        <w:rPr>
          <w:rFonts w:ascii="Arial" w:hAnsi="Arial" w:cs="Arial"/>
        </w:rPr>
      </w:pPr>
    </w:p>
    <w:p w:rsidR="000C6098" w:rsidRPr="00D263ED" w:rsidRDefault="000C6098" w:rsidP="000C6098">
      <w:pPr>
        <w:pStyle w:val="NormalLST"/>
        <w:rPr>
          <w:rFonts w:ascii="Arial" w:hAnsi="Arial" w:cs="Arial"/>
          <w:sz w:val="28"/>
          <w:szCs w:val="28"/>
        </w:rPr>
      </w:pPr>
      <w:bookmarkStart w:id="1" w:name="_Hlk523983178"/>
      <w:r w:rsidRPr="00D263ED">
        <w:rPr>
          <w:rFonts w:ascii="Arial" w:hAnsi="Arial" w:cs="Arial"/>
          <w:sz w:val="28"/>
          <w:szCs w:val="28"/>
        </w:rPr>
        <w:t>Skäl</w:t>
      </w:r>
      <w:r w:rsidR="00D263ED" w:rsidRPr="00D263ED">
        <w:rPr>
          <w:rFonts w:ascii="Arial" w:hAnsi="Arial" w:cs="Arial"/>
          <w:sz w:val="28"/>
          <w:szCs w:val="28"/>
        </w:rPr>
        <w:t>en till beslutet</w:t>
      </w:r>
    </w:p>
    <w:p w:rsidR="000C6098" w:rsidRDefault="00672FD0" w:rsidP="000C6098">
      <w:pPr>
        <w:pStyle w:val="NormalLST"/>
      </w:pPr>
      <w:r>
        <w:t xml:space="preserve">I det tidigare meddelade beslutet om att inrätta Gällbergets naturreservat angavs inte </w:t>
      </w:r>
      <w:r w:rsidR="00326549">
        <w:t xml:space="preserve">behovet av områden för </w:t>
      </w:r>
      <w:r w:rsidR="000C6098">
        <w:t xml:space="preserve">friluftslivet </w:t>
      </w:r>
      <w:r>
        <w:t xml:space="preserve">som ett av syftena för naturreservatet. </w:t>
      </w:r>
      <w:r w:rsidR="00A256B3">
        <w:t>Däremot</w:t>
      </w:r>
      <w:r w:rsidR="000C6098">
        <w:t xml:space="preserve"> </w:t>
      </w:r>
      <w:r w:rsidR="00A256B3">
        <w:t xml:space="preserve">finns </w:t>
      </w:r>
      <w:r w:rsidR="000C6098">
        <w:t xml:space="preserve">i </w:t>
      </w:r>
      <w:r>
        <w:t xml:space="preserve">den </w:t>
      </w:r>
      <w:r w:rsidR="000C6098">
        <w:t xml:space="preserve">skötselplan </w:t>
      </w:r>
      <w:r>
        <w:t xml:space="preserve">som bilagts beslutet </w:t>
      </w:r>
      <w:r w:rsidR="000C6098">
        <w:t>samt i skötsel</w:t>
      </w:r>
      <w:r w:rsidR="00A256B3">
        <w:t>plane</w:t>
      </w:r>
      <w:r w:rsidR="000C6098">
        <w:t>karta</w:t>
      </w:r>
      <w:r>
        <w:t>n</w:t>
      </w:r>
      <w:r w:rsidR="000C6098">
        <w:t xml:space="preserve"> en rastplats med eldstad </w:t>
      </w:r>
      <w:r w:rsidR="009049E5">
        <w:t xml:space="preserve">och gångstig </w:t>
      </w:r>
      <w:r w:rsidR="00AB72F8">
        <w:t xml:space="preserve">angivet som </w:t>
      </w:r>
      <w:r w:rsidR="000C6098">
        <w:t>anordning</w:t>
      </w:r>
      <w:r w:rsidR="00AB72F8">
        <w:t>ar</w:t>
      </w:r>
      <w:r w:rsidR="000C6098">
        <w:t xml:space="preserve"> för besökare. Utifrån att anordningar för besökare anges i skötselplanen så har grundtanken i beslutet varit att ett av syftena för naturreservatet är att tillgodose behov av områden för friluftslivet. </w:t>
      </w:r>
      <w:r>
        <w:t>Det tidigare beslutet är dessutom motsägelsefullt då det trots den nämnda rastplatsen med iordningställd eldstad beslutats om förbud mot att göra upp eld i reservatet. Länsstyrelsen upphäver därför denna föreskrift och beslutar istället att det är förbjudet att elda annat än på anvisad plats.</w:t>
      </w:r>
    </w:p>
    <w:p w:rsidR="00CA0275" w:rsidRDefault="00CA0275" w:rsidP="000C6098">
      <w:pPr>
        <w:pStyle w:val="NormalLST"/>
        <w:rPr>
          <w:rFonts w:cs="Arial"/>
          <w:szCs w:val="24"/>
        </w:rPr>
      </w:pPr>
    </w:p>
    <w:p w:rsidR="00E66C3E" w:rsidRPr="00E94BE0" w:rsidRDefault="000C6098" w:rsidP="00E94BE0">
      <w:pPr>
        <w:pStyle w:val="NormalLST"/>
        <w:rPr>
          <w:rFonts w:cs="Arial"/>
          <w:szCs w:val="24"/>
        </w:rPr>
      </w:pPr>
      <w:r>
        <w:t xml:space="preserve">Staten genom Naturvårdsverket är ägare av marken och beslutet har skett i samråd med Naturvårdsverket som inte har </w:t>
      </w:r>
      <w:r w:rsidR="00672FD0">
        <w:t xml:space="preserve">haft </w:t>
      </w:r>
      <w:r>
        <w:t xml:space="preserve">något att erinra mot </w:t>
      </w:r>
      <w:r w:rsidR="00672FD0">
        <w:t>ändringarna</w:t>
      </w:r>
      <w:r>
        <w:t>.</w:t>
      </w:r>
    </w:p>
    <w:p w:rsidR="00E66C3E" w:rsidRDefault="00E66C3E" w:rsidP="00EE5FEB">
      <w:pPr>
        <w:pStyle w:val="Brdtext"/>
        <w:spacing w:line="240" w:lineRule="auto"/>
        <w:rPr>
          <w:rFonts w:ascii="Arial" w:hAnsi="Arial" w:cs="Arial"/>
          <w:sz w:val="32"/>
          <w:szCs w:val="32"/>
        </w:rPr>
      </w:pPr>
    </w:p>
    <w:p w:rsidR="00020066" w:rsidRPr="009C53E3" w:rsidRDefault="009C53E3" w:rsidP="00EE5FEB">
      <w:pPr>
        <w:pStyle w:val="Brdtext"/>
        <w:spacing w:line="240" w:lineRule="auto"/>
        <w:rPr>
          <w:rFonts w:ascii="Arial" w:hAnsi="Arial" w:cs="Arial"/>
          <w:sz w:val="32"/>
          <w:szCs w:val="32"/>
        </w:rPr>
      </w:pPr>
      <w:r w:rsidRPr="009C53E3">
        <w:rPr>
          <w:rFonts w:ascii="Arial" w:hAnsi="Arial" w:cs="Arial"/>
          <w:sz w:val="32"/>
          <w:szCs w:val="32"/>
        </w:rPr>
        <w:t>Länsstyrelsens bedömning</w:t>
      </w:r>
    </w:p>
    <w:p w:rsidR="00B23C76" w:rsidRDefault="00B23C76" w:rsidP="00020066">
      <w:pPr>
        <w:pStyle w:val="Brdtext"/>
        <w:spacing w:after="0" w:line="240" w:lineRule="auto"/>
      </w:pPr>
      <w:r>
        <w:t xml:space="preserve">Förutsättningarna att bevara syftet </w:t>
      </w:r>
      <w:r w:rsidR="001351AF">
        <w:t xml:space="preserve">med </w:t>
      </w:r>
      <w:r>
        <w:t>naturreservatet så som</w:t>
      </w:r>
      <w:r w:rsidR="001351AF">
        <w:t xml:space="preserve"> biologisk</w:t>
      </w:r>
      <w:r>
        <w:t xml:space="preserve"> mångfald, bevara</w:t>
      </w:r>
      <w:r w:rsidR="001351AF">
        <w:t>ndet av</w:t>
      </w:r>
      <w:r>
        <w:t xml:space="preserve"> värdefulla naturmiljöer och återställa</w:t>
      </w:r>
      <w:r w:rsidR="001351AF">
        <w:t>ndet av</w:t>
      </w:r>
      <w:r>
        <w:t xml:space="preserve"> livsmiljöer för skyddsvärda arter förväntas inte påverkas av</w:t>
      </w:r>
      <w:r w:rsidR="006C47A7">
        <w:t xml:space="preserve"> </w:t>
      </w:r>
      <w:r w:rsidR="001D3DA5">
        <w:t>syftet med naturreservatet även är att tillgodose</w:t>
      </w:r>
      <w:r w:rsidR="008179E1">
        <w:t xml:space="preserve"> områden för friluftslivet, </w:t>
      </w:r>
      <w:r w:rsidR="0039312B">
        <w:t>att upphäva det tidigare</w:t>
      </w:r>
      <w:r w:rsidR="00DC3644">
        <w:t xml:space="preserve"> eldningsförbud</w:t>
      </w:r>
      <w:r w:rsidR="0039312B">
        <w:t>et</w:t>
      </w:r>
      <w:r w:rsidR="00DC3644">
        <w:t xml:space="preserve"> samt </w:t>
      </w:r>
      <w:r w:rsidR="0039312B">
        <w:t xml:space="preserve">att anlägga </w:t>
      </w:r>
      <w:r w:rsidR="00F21C4D">
        <w:t xml:space="preserve">ytterligare </w:t>
      </w:r>
      <w:r w:rsidR="0039312B">
        <w:t xml:space="preserve">en </w:t>
      </w:r>
      <w:r w:rsidR="00DC3644">
        <w:t>rastplats med eldstad</w:t>
      </w:r>
      <w:r w:rsidR="00AE2751">
        <w:t xml:space="preserve">. </w:t>
      </w:r>
    </w:p>
    <w:p w:rsidR="00B23C76" w:rsidRDefault="00B23C76" w:rsidP="00020066">
      <w:pPr>
        <w:pStyle w:val="Brdtext"/>
        <w:spacing w:after="0" w:line="240" w:lineRule="auto"/>
      </w:pPr>
    </w:p>
    <w:p w:rsidR="008C5A9A" w:rsidRDefault="008C5A9A" w:rsidP="00020066">
      <w:pPr>
        <w:pStyle w:val="Brdtext"/>
        <w:spacing w:after="0" w:line="240" w:lineRule="auto"/>
      </w:pPr>
      <w:r>
        <w:t>Länsstyrelsen har uppmärksammat behovet av en rastplats med eldstad vid stugan och kojan då naturreservatet är välbesökt och många stannar till vid denna plats. Slitage och risk för oönskade vildbränder bedöms bli mindre om besökarna hänvisas till a</w:t>
      </w:r>
      <w:r w:rsidR="00DE082A">
        <w:t xml:space="preserve">nordnad rastplats med eldstad. </w:t>
      </w:r>
    </w:p>
    <w:p w:rsidR="008C5A9A" w:rsidRDefault="008C5A9A" w:rsidP="00020066">
      <w:pPr>
        <w:pStyle w:val="Brdtext"/>
        <w:spacing w:after="0" w:line="240" w:lineRule="auto"/>
      </w:pPr>
    </w:p>
    <w:p w:rsidR="00020066" w:rsidRDefault="00020066" w:rsidP="00020066">
      <w:pPr>
        <w:pStyle w:val="Brdtext"/>
        <w:spacing w:after="0" w:line="240" w:lineRule="auto"/>
      </w:pPr>
      <w:r>
        <w:t xml:space="preserve">Beslutet strider inte mot kommunal översiktsplan eller detaljplan och är därmed förenligt med 7 kap. 8 § miljöbalken. </w:t>
      </w:r>
    </w:p>
    <w:p w:rsidR="00020066" w:rsidRDefault="00020066" w:rsidP="00020066">
      <w:pPr>
        <w:pStyle w:val="Brdtext"/>
        <w:spacing w:after="0" w:line="240" w:lineRule="auto"/>
      </w:pPr>
    </w:p>
    <w:p w:rsidR="00020066" w:rsidRPr="00B31BCD" w:rsidRDefault="00020066" w:rsidP="00020066">
      <w:pPr>
        <w:pStyle w:val="Brdtext"/>
        <w:spacing w:after="0" w:line="240" w:lineRule="auto"/>
        <w:rPr>
          <w:color w:val="FF0000"/>
        </w:rPr>
      </w:pPr>
      <w:r>
        <w:t>Beslutet är förenligt med hushållnings</w:t>
      </w:r>
      <w:r>
        <w:softHyphen/>
        <w:t xml:space="preserve">bestämmelserna i 3 och 4 kapitlet miljöbalken. </w:t>
      </w:r>
    </w:p>
    <w:p w:rsidR="00020066" w:rsidRDefault="00020066" w:rsidP="00020066">
      <w:pPr>
        <w:pStyle w:val="Brdtext"/>
        <w:spacing w:after="0" w:line="240" w:lineRule="auto"/>
      </w:pPr>
    </w:p>
    <w:p w:rsidR="00020066" w:rsidRDefault="00020066" w:rsidP="00020066">
      <w:pPr>
        <w:pStyle w:val="Brdtext"/>
        <w:spacing w:after="0" w:line="240" w:lineRule="auto"/>
      </w:pPr>
      <w:r>
        <w:t xml:space="preserve">Beslutet är inte i konflikt med </w:t>
      </w:r>
      <w:r w:rsidRPr="008E7659">
        <w:t>koncessioner eller undersökningstillstånd för</w:t>
      </w:r>
      <w:r>
        <w:t xml:space="preserve"> gruvnäringen enligt den information Läns</w:t>
      </w:r>
      <w:r>
        <w:softHyphen/>
        <w:t xml:space="preserve">styrelsen </w:t>
      </w:r>
      <w:r w:rsidR="00A331B2">
        <w:t>inhämtat från</w:t>
      </w:r>
      <w:r>
        <w:t xml:space="preserve"> </w:t>
      </w:r>
      <w:r w:rsidRPr="00282FA9">
        <w:t>Bergsstaten</w:t>
      </w:r>
      <w:r>
        <w:t xml:space="preserve">. </w:t>
      </w:r>
    </w:p>
    <w:p w:rsidR="00020066" w:rsidRDefault="00020066" w:rsidP="00020066">
      <w:pPr>
        <w:pStyle w:val="Brdtext"/>
        <w:spacing w:after="0" w:line="240" w:lineRule="auto"/>
      </w:pPr>
    </w:p>
    <w:p w:rsidR="00020066" w:rsidRDefault="00020066" w:rsidP="00020066">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020066" w:rsidRDefault="00020066" w:rsidP="00020066"/>
    <w:p w:rsidR="00020066" w:rsidRDefault="00020066" w:rsidP="00020066">
      <w:pPr>
        <w:pStyle w:val="Brdtext"/>
        <w:spacing w:after="0" w:line="240" w:lineRule="auto"/>
      </w:pPr>
      <w:r w:rsidRPr="00AA3B22">
        <w:t xml:space="preserve">I enlighet med vad som </w:t>
      </w:r>
      <w:r w:rsidRPr="001966D8">
        <w:t xml:space="preserve">sägs i </w:t>
      </w:r>
      <w:r w:rsidRPr="001966D8">
        <w:rPr>
          <w:iCs/>
        </w:rPr>
        <w:t>4 och 5 §§ förordningen (2007:1244) om konsekvensutredning vid regel</w:t>
      </w:r>
      <w:r w:rsidRPr="001966D8">
        <w:rPr>
          <w:iCs/>
        </w:rPr>
        <w:softHyphen/>
        <w:t>givning</w:t>
      </w:r>
      <w:r w:rsidRPr="001966D8">
        <w:t xml:space="preserve">, bedömer Länsstyrelsen att de föreslagna ordningsföreskrifterna enligt </w:t>
      </w:r>
      <w:r w:rsidRPr="001966D8">
        <w:rPr>
          <w:iCs/>
        </w:rPr>
        <w:t>7 kap 30 § miljöbalken</w:t>
      </w:r>
      <w:r w:rsidRPr="00AA3B22">
        <w:rPr>
          <w:i/>
          <w:iCs/>
        </w:rPr>
        <w:t xml:space="preserve"> </w:t>
      </w:r>
      <w:r w:rsidRPr="00AA3B22">
        <w:t>innebär så begränsade kostnadsmässiga och andra ko</w:t>
      </w:r>
      <w:r>
        <w:t>nsekvens</w:t>
      </w:r>
      <w:r w:rsidRPr="00AA3B22">
        <w:t>er att det saknas skäl för en konsekvens</w:t>
      </w:r>
      <w:r w:rsidRPr="00AA3B22">
        <w:softHyphen/>
        <w:t>utredning av regelgivningen.</w:t>
      </w:r>
      <w:bookmarkEnd w:id="1"/>
    </w:p>
    <w:p w:rsidR="00020066" w:rsidRDefault="00020066" w:rsidP="00020066">
      <w:pPr>
        <w:pStyle w:val="Rubrik2"/>
        <w:spacing w:before="0" w:after="0"/>
      </w:pPr>
    </w:p>
    <w:p w:rsidR="00020066" w:rsidRDefault="00020066" w:rsidP="00020066">
      <w:pPr>
        <w:pStyle w:val="Rubrik2"/>
        <w:spacing w:before="0" w:after="0"/>
      </w:pPr>
    </w:p>
    <w:p w:rsidR="00020066" w:rsidRPr="00A61DD3" w:rsidRDefault="004156B6" w:rsidP="00A61DD3">
      <w:pPr>
        <w:pStyle w:val="Rubrik2"/>
        <w:spacing w:before="0" w:after="120"/>
        <w:rPr>
          <w:b w:val="0"/>
          <w:sz w:val="32"/>
          <w:szCs w:val="32"/>
        </w:rPr>
      </w:pPr>
      <w:bookmarkStart w:id="2" w:name="_Hlk527549504"/>
      <w:r w:rsidRPr="004156B6">
        <w:rPr>
          <w:b w:val="0"/>
          <w:sz w:val="32"/>
          <w:szCs w:val="32"/>
        </w:rPr>
        <w:t>Uppgifter om naturreservatet</w:t>
      </w:r>
    </w:p>
    <w:p w:rsidR="00020066" w:rsidRDefault="00C54180" w:rsidP="00020066">
      <w:pPr>
        <w:pStyle w:val="Sidhuvud"/>
      </w:pPr>
      <w:r>
        <w:t xml:space="preserve">Namn: </w:t>
      </w:r>
      <w:r>
        <w:tab/>
      </w:r>
      <w:r>
        <w:tab/>
      </w:r>
      <w:r>
        <w:tab/>
      </w:r>
      <w:r w:rsidR="00A07D22" w:rsidRPr="00A07D22">
        <w:t>Gällberget</w:t>
      </w:r>
    </w:p>
    <w:p w:rsidR="00020066" w:rsidRDefault="00020066" w:rsidP="00020066">
      <w:r w:rsidRPr="000121FF">
        <w:t>Kommun:</w:t>
      </w:r>
      <w:r w:rsidRPr="000121FF">
        <w:tab/>
      </w:r>
      <w:r w:rsidRPr="000121FF">
        <w:tab/>
      </w:r>
      <w:r w:rsidRPr="000121FF">
        <w:tab/>
      </w:r>
      <w:r w:rsidR="00A07D22" w:rsidRPr="00A07D22">
        <w:t>Degerfors</w:t>
      </w:r>
    </w:p>
    <w:p w:rsidR="006E102E" w:rsidRPr="000121FF" w:rsidRDefault="00C71469" w:rsidP="00020066">
      <w:r>
        <w:t>NVR-id</w:t>
      </w:r>
      <w:r w:rsidR="006E102E">
        <w:t>:</w:t>
      </w:r>
      <w:r w:rsidR="006E102E">
        <w:tab/>
      </w:r>
      <w:r w:rsidR="006E102E">
        <w:tab/>
      </w:r>
      <w:r>
        <w:tab/>
        <w:t>2002842</w:t>
      </w:r>
    </w:p>
    <w:p w:rsidR="00020066" w:rsidRPr="000121FF" w:rsidRDefault="00020066" w:rsidP="00020066">
      <w:pPr>
        <w:pStyle w:val="Sidhuvud"/>
      </w:pPr>
      <w:r w:rsidRPr="000121FF">
        <w:t>Lägesbeskrivning:</w:t>
      </w:r>
      <w:r w:rsidRPr="000121FF">
        <w:tab/>
      </w:r>
      <w:r w:rsidRPr="000121FF">
        <w:tab/>
      </w:r>
      <w:r w:rsidR="00A07D22" w:rsidRPr="00A07D22">
        <w:t>Ca 7,5</w:t>
      </w:r>
      <w:r w:rsidRPr="00A07D22">
        <w:t xml:space="preserve"> </w:t>
      </w:r>
      <w:r w:rsidRPr="000121FF">
        <w:t>km</w:t>
      </w:r>
      <w:r w:rsidRPr="000121FF">
        <w:rPr>
          <w:color w:val="3366FF"/>
        </w:rPr>
        <w:t xml:space="preserve"> </w:t>
      </w:r>
      <w:r w:rsidR="00A07D22" w:rsidRPr="00A07D22">
        <w:t>Ö</w:t>
      </w:r>
      <w:r w:rsidRPr="00A07D22">
        <w:t xml:space="preserve"> </w:t>
      </w:r>
      <w:r w:rsidRPr="000121FF">
        <w:t>om</w:t>
      </w:r>
      <w:r w:rsidRPr="000121FF">
        <w:rPr>
          <w:color w:val="3366FF"/>
        </w:rPr>
        <w:t xml:space="preserve"> </w:t>
      </w:r>
      <w:r w:rsidR="00A07D22" w:rsidRPr="00A07D22">
        <w:t>centrala Degerfors</w:t>
      </w:r>
      <w:r w:rsidRPr="00A07D22">
        <w:t xml:space="preserve"> </w:t>
      </w:r>
    </w:p>
    <w:p w:rsidR="00C71469" w:rsidRDefault="00020066" w:rsidP="00020066">
      <w:pPr>
        <w:pStyle w:val="Sidhuvud"/>
      </w:pPr>
      <w:r w:rsidRPr="000121FF">
        <w:t>Fastigheter:</w:t>
      </w:r>
      <w:r w:rsidRPr="000121FF">
        <w:tab/>
      </w:r>
      <w:r w:rsidRPr="000121FF">
        <w:tab/>
      </w:r>
      <w:r w:rsidRPr="000121FF">
        <w:tab/>
      </w:r>
      <w:r w:rsidR="00C71469">
        <w:t>Örgivsmossen</w:t>
      </w:r>
      <w:r w:rsidR="006E102E">
        <w:t xml:space="preserve"> 1:2</w:t>
      </w:r>
      <w:r w:rsidR="00C71469">
        <w:t>2</w:t>
      </w:r>
      <w:r w:rsidR="006E102E">
        <w:t xml:space="preserve"> </w:t>
      </w:r>
    </w:p>
    <w:p w:rsidR="00020066" w:rsidRPr="000121FF" w:rsidRDefault="00020066" w:rsidP="00020066">
      <w:pPr>
        <w:pStyle w:val="Sidhuvud"/>
      </w:pPr>
      <w:r w:rsidRPr="000121FF">
        <w:t>Markägare:</w:t>
      </w:r>
      <w:r w:rsidRPr="000121FF">
        <w:tab/>
      </w:r>
      <w:r w:rsidRPr="000121FF">
        <w:tab/>
      </w:r>
      <w:r w:rsidRPr="000121FF">
        <w:tab/>
        <w:t>Staten genom Naturvårdsverket,</w:t>
      </w:r>
      <w:r w:rsidRPr="000121FF">
        <w:tab/>
      </w:r>
    </w:p>
    <w:p w:rsidR="00C54180" w:rsidRPr="00A07D22" w:rsidRDefault="00020066" w:rsidP="00C54180">
      <w:pPr>
        <w:pStyle w:val="Sidhuvud"/>
      </w:pPr>
      <w:r w:rsidRPr="000121FF">
        <w:t>Rättigheter:</w:t>
      </w:r>
      <w:r>
        <w:tab/>
      </w:r>
      <w:r>
        <w:tab/>
      </w:r>
      <w:r>
        <w:tab/>
      </w:r>
      <w:r w:rsidR="008F6108">
        <w:t>Jakträtt</w:t>
      </w:r>
    </w:p>
    <w:p w:rsidR="00C54180" w:rsidRDefault="00C54180" w:rsidP="00C54180">
      <w:pPr>
        <w:pStyle w:val="Sidhuvud"/>
      </w:pPr>
      <w:r>
        <w:t>Areal:</w:t>
      </w:r>
      <w:r>
        <w:tab/>
      </w:r>
      <w:r>
        <w:tab/>
      </w:r>
      <w:r>
        <w:tab/>
      </w:r>
      <w:r w:rsidR="00C71469">
        <w:t>127,7</w:t>
      </w:r>
      <w:r w:rsidR="00020066" w:rsidRPr="00A07D22">
        <w:t xml:space="preserve"> </w:t>
      </w:r>
      <w:r w:rsidR="00020066">
        <w:t xml:space="preserve">hektar, </w:t>
      </w:r>
    </w:p>
    <w:p w:rsidR="00020066" w:rsidRDefault="00020066" w:rsidP="00C54180">
      <w:pPr>
        <w:pStyle w:val="Sidhuvud"/>
        <w:ind w:left="2608" w:firstLine="1304"/>
      </w:pPr>
      <w:r w:rsidRPr="00A07D22">
        <w:t xml:space="preserve">varav </w:t>
      </w:r>
      <w:r w:rsidR="00A07D22" w:rsidRPr="00A07D22">
        <w:t>108,4</w:t>
      </w:r>
      <w:r w:rsidR="00C54180" w:rsidRPr="00A07D22">
        <w:t xml:space="preserve"> ha produktiv </w:t>
      </w:r>
      <w:r>
        <w:t>skogsmark</w:t>
      </w:r>
    </w:p>
    <w:p w:rsidR="00020066" w:rsidRDefault="00020066" w:rsidP="00020066">
      <w:r>
        <w:t>Förvaltare av reservatet:</w:t>
      </w:r>
      <w:r>
        <w:tab/>
      </w:r>
      <w:r w:rsidR="006E4B5A">
        <w:tab/>
      </w:r>
      <w:r>
        <w:t>Länsstyrelsen i Örebro län</w:t>
      </w:r>
      <w:r>
        <w:tab/>
      </w:r>
      <w:r>
        <w:tab/>
      </w:r>
    </w:p>
    <w:bookmarkEnd w:id="2"/>
    <w:p w:rsidR="00020066" w:rsidRDefault="00020066" w:rsidP="00020066">
      <w:pPr>
        <w:pStyle w:val="Rubrik2"/>
        <w:spacing w:before="0" w:after="0"/>
      </w:pPr>
    </w:p>
    <w:p w:rsidR="00020066" w:rsidRDefault="00020066" w:rsidP="00020066">
      <w:pPr>
        <w:pStyle w:val="Rubrik2"/>
        <w:spacing w:before="0" w:after="0"/>
      </w:pPr>
    </w:p>
    <w:p w:rsidR="006A180A" w:rsidRDefault="006A180A" w:rsidP="006A180A">
      <w:pPr>
        <w:pStyle w:val="Brdtext"/>
      </w:pPr>
    </w:p>
    <w:p w:rsidR="006A180A" w:rsidRDefault="006A180A" w:rsidP="006A180A">
      <w:pPr>
        <w:pStyle w:val="Brdtext"/>
      </w:pPr>
    </w:p>
    <w:p w:rsidR="006A180A" w:rsidRDefault="006A180A" w:rsidP="006A180A">
      <w:pPr>
        <w:pStyle w:val="Brdtext"/>
      </w:pPr>
    </w:p>
    <w:p w:rsidR="006A180A" w:rsidRPr="006A180A" w:rsidRDefault="006A180A" w:rsidP="006A180A">
      <w:pPr>
        <w:pStyle w:val="Brdtext"/>
      </w:pPr>
    </w:p>
    <w:p w:rsidR="00020066" w:rsidRDefault="00020066" w:rsidP="00020066">
      <w:r>
        <w:t>_____________________________________________________________</w:t>
      </w:r>
    </w:p>
    <w:p w:rsidR="00020066" w:rsidRDefault="00020066" w:rsidP="00020066"/>
    <w:p w:rsidR="00020066" w:rsidRDefault="00020066" w:rsidP="00020066">
      <w:pPr>
        <w:pStyle w:val="Brdtext"/>
        <w:spacing w:after="0" w:line="240" w:lineRule="auto"/>
      </w:pPr>
      <w:r>
        <w:t>Detta bes</w:t>
      </w:r>
      <w:r w:rsidR="00A61DD3">
        <w:t xml:space="preserve">lut kan överklagas. (Se </w:t>
      </w:r>
      <w:r w:rsidR="00A61DD3" w:rsidRPr="00F21C4D">
        <w:t xml:space="preserve">bilaga </w:t>
      </w:r>
      <w:r w:rsidR="00C6194F">
        <w:t>1.</w:t>
      </w:r>
      <w:r w:rsidRPr="00F21C4D">
        <w:t>)</w:t>
      </w:r>
      <w:r>
        <w:t xml:space="preserve"> </w:t>
      </w:r>
    </w:p>
    <w:p w:rsidR="00020066" w:rsidRDefault="00020066" w:rsidP="00020066"/>
    <w:p w:rsidR="00DA4C83" w:rsidRPr="00F21C4D" w:rsidRDefault="00020066" w:rsidP="00AF54B6">
      <w:pPr>
        <w:pStyle w:val="Brdtext"/>
        <w:spacing w:after="0" w:line="240" w:lineRule="auto"/>
      </w:pPr>
      <w:r w:rsidRPr="00F21C4D">
        <w:t xml:space="preserve">Beslut i detta ärende har fattats av Landshövding </w:t>
      </w:r>
      <w:r w:rsidR="00F21C4D" w:rsidRPr="00F21C4D">
        <w:t>Maria Larsson</w:t>
      </w:r>
      <w:r w:rsidRPr="00F21C4D">
        <w:t xml:space="preserve">. Vid den slutliga handläggningen av ärendet </w:t>
      </w:r>
      <w:r w:rsidR="004156B6" w:rsidRPr="00F21C4D">
        <w:t>deltog</w:t>
      </w:r>
      <w:r w:rsidR="00FA24A0">
        <w:t xml:space="preserve"> även länsråd Anna Olofsson,</w:t>
      </w:r>
      <w:r w:rsidRPr="00F21C4D">
        <w:t xml:space="preserve"> länsjurist </w:t>
      </w:r>
      <w:r w:rsidR="00F21C4D">
        <w:t>Katarina Nyberg</w:t>
      </w:r>
      <w:r w:rsidRPr="00F21C4D">
        <w:t xml:space="preserve">, </w:t>
      </w:r>
      <w:r w:rsidR="00F21C4D">
        <w:t xml:space="preserve">avdelningschef Magnus Eklund, </w:t>
      </w:r>
      <w:r w:rsidRPr="00F21C4D">
        <w:t xml:space="preserve">enhetschef </w:t>
      </w:r>
      <w:r w:rsidR="00F21C4D">
        <w:t>Johan Karlhager</w:t>
      </w:r>
      <w:r w:rsidRPr="00F21C4D">
        <w:t xml:space="preserve"> samt </w:t>
      </w:r>
      <w:r w:rsidR="00350604">
        <w:t>administratör</w:t>
      </w:r>
      <w:r w:rsidRPr="00F21C4D">
        <w:t xml:space="preserve"> </w:t>
      </w:r>
      <w:r w:rsidR="00F21C4D">
        <w:t>Petra Wognum</w:t>
      </w:r>
      <w:r w:rsidRPr="00F21C4D">
        <w:t>, föredragande.</w:t>
      </w:r>
    </w:p>
    <w:p w:rsidR="007842B3" w:rsidRPr="00686870" w:rsidRDefault="00AF54B6" w:rsidP="00686870">
      <w:pPr>
        <w:pStyle w:val="EnPunkt"/>
        <w:sectPr w:rsidR="007842B3" w:rsidRPr="00686870" w:rsidSect="00471F77">
          <w:headerReference w:type="default" r:id="rId8"/>
          <w:headerReference w:type="first" r:id="rId9"/>
          <w:footerReference w:type="first" r:id="rId10"/>
          <w:pgSz w:w="11906" w:h="16838" w:code="9"/>
          <w:pgMar w:top="2410" w:right="1985" w:bottom="1701" w:left="1985" w:header="454" w:footer="340" w:gutter="0"/>
          <w:cols w:space="708"/>
          <w:titlePg/>
          <w:docGrid w:linePitch="360"/>
        </w:sectPr>
      </w:pPr>
      <w:r>
        <w:rPr>
          <w:noProof/>
          <w:szCs w:val="24"/>
        </w:rPr>
        <mc:AlternateContent>
          <mc:Choice Requires="wps">
            <w:drawing>
              <wp:anchor distT="0" distB="0" distL="114300" distR="114300" simplePos="0" relativeHeight="251659264" behindDoc="0" locked="0" layoutInCell="1" allowOverlap="1" wp14:anchorId="70EFE478" wp14:editId="3E1CC11C">
                <wp:simplePos x="0" y="0"/>
                <wp:positionH relativeFrom="page">
                  <wp:align>left</wp:align>
                </wp:positionH>
                <wp:positionV relativeFrom="page">
                  <wp:posOffset>10386060</wp:posOffset>
                </wp:positionV>
                <wp:extent cx="7581265" cy="302260"/>
                <wp:effectExtent l="0" t="0" r="635" b="2540"/>
                <wp:wrapNone/>
                <wp:docPr id="1" name="Textruta 13"/>
                <wp:cNvGraphicFramePr/>
                <a:graphic xmlns:a="http://schemas.openxmlformats.org/drawingml/2006/main">
                  <a:graphicData uri="http://schemas.microsoft.com/office/word/2010/wordprocessingShape">
                    <wps:wsp>
                      <wps:cNvSpPr txBox="1"/>
                      <wps:spPr>
                        <a:xfrm>
                          <a:off x="0" y="0"/>
                          <a:ext cx="7581265" cy="302260"/>
                        </a:xfrm>
                        <a:prstGeom prst="rect">
                          <a:avLst/>
                        </a:prstGeom>
                        <a:solidFill>
                          <a:schemeClr val="bg1"/>
                        </a:solidFill>
                        <a:ln w="6350">
                          <a:noFill/>
                        </a:ln>
                      </wps:spPr>
                      <wps:txbx>
                        <w:txbxContent>
                          <w:p w:rsidR="00AF54B6" w:rsidRDefault="00AF54B6" w:rsidP="00AF54B6">
                            <w:pPr>
                              <w:pStyle w:val="EnPunkt"/>
                            </w:pPr>
                          </w:p>
                          <w:p w:rsidR="00437DBE" w:rsidRDefault="00A42C7C" w:rsidP="00437DBE">
                            <w:pPr>
                              <w:pStyle w:val="EnPunk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EFE478" id="_x0000_t202" coordsize="21600,21600" o:spt="202" path="m,l,21600r21600,l21600,xe">
                <v:stroke joinstyle="miter"/>
                <v:path gradientshapeok="t" o:connecttype="rect"/>
              </v:shapetype>
              <v:shape id="Textruta 13" o:spid="_x0000_s1026" type="#_x0000_t202" style="position:absolute;margin-left:0;margin-top:817.8pt;width:596.95pt;height:23.8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" fillcolor="white [3212]" stroked="f" strokeweight=".5pt">
                <v:textbox>
                  <w:txbxContent>
                    <w:p w:rsidR="00AF54B6" w:rsidRDefault="00AF54B6" w:rsidP="00AF54B6">
                      <w:pPr>
                        <w:pStyle w:val="EnPunkt"/>
                      </w:pPr>
                    </w:p>
                    <w:p w:rsidR="00437DBE" w:rsidRDefault="00A42C7C" w:rsidP="00437DBE">
                      <w:pPr>
                        <w:pStyle w:val="EnPunkt"/>
                      </w:pPr>
                    </w:p>
                  </w:txbxContent>
                </v:textbox>
                <w10:wrap anchorx="page" anchory="page"/>
              </v:shape>
            </w:pict>
          </mc:Fallback>
        </mc:AlternateContent>
      </w:r>
    </w:p>
    <w:p w:rsidR="007842B3" w:rsidRPr="00CD43FA" w:rsidRDefault="007842B3" w:rsidP="007842B3">
      <w:pPr>
        <w:rPr>
          <w:rFonts w:ascii="Arial" w:eastAsia="Calibri" w:hAnsi="Arial" w:cs="Arial"/>
          <w:szCs w:val="22"/>
          <w:lang w:eastAsia="en-US"/>
        </w:rPr>
      </w:pPr>
      <w:r w:rsidRPr="00CD43FA">
        <w:rPr>
          <w:rFonts w:ascii="Arial" w:eastAsia="Calibri" w:hAnsi="Arial" w:cs="Arial"/>
          <w:szCs w:val="22"/>
          <w:lang w:eastAsia="en-US"/>
        </w:rPr>
        <w:lastRenderedPageBreak/>
        <w:t>Bilaga 1</w:t>
      </w:r>
    </w:p>
    <w:p w:rsidR="00CD43FA" w:rsidRPr="007842B3" w:rsidRDefault="00CD43FA" w:rsidP="007842B3">
      <w:pPr>
        <w:rPr>
          <w:rFonts w:eastAsia="Calibri"/>
          <w:szCs w:val="22"/>
          <w:lang w:eastAsia="en-US"/>
        </w:rPr>
      </w:pPr>
    </w:p>
    <w:p w:rsidR="007842B3" w:rsidRPr="00CD43FA" w:rsidRDefault="007842B3" w:rsidP="00CD43FA">
      <w:pPr>
        <w:spacing w:after="120"/>
        <w:rPr>
          <w:rFonts w:ascii="Arial" w:eastAsia="Calibri" w:hAnsi="Arial" w:cs="Arial"/>
          <w:sz w:val="28"/>
          <w:szCs w:val="28"/>
          <w:lang w:eastAsia="en-US"/>
        </w:rPr>
      </w:pPr>
      <w:r w:rsidRPr="00CD43FA">
        <w:rPr>
          <w:rFonts w:ascii="Arial" w:eastAsia="Calibri" w:hAnsi="Arial" w:cs="Arial"/>
          <w:sz w:val="28"/>
          <w:szCs w:val="28"/>
          <w:lang w:eastAsia="en-US"/>
        </w:rPr>
        <w:t>Du kan överklaga beslutet</w:t>
      </w:r>
    </w:p>
    <w:p w:rsidR="007842B3" w:rsidRDefault="007842B3" w:rsidP="007842B3">
      <w:pPr>
        <w:rPr>
          <w:rFonts w:eastAsia="Calibri"/>
          <w:szCs w:val="22"/>
          <w:lang w:eastAsia="en-US"/>
        </w:rPr>
      </w:pPr>
      <w:r w:rsidRPr="007842B3">
        <w:rPr>
          <w:rFonts w:eastAsia="Calibri"/>
          <w:szCs w:val="22"/>
          <w:lang w:eastAsia="en-US"/>
        </w:rPr>
        <w:t xml:space="preserve">Om du inte är nöjd med Länsstyrelsens beslut, kan du skriftligen överklaga beslutet hos Regeringen. Observera att du ska skicka eller lämna överklagandet till Länsstyrelsen i Örebro län, 701 86 Örebro. Du kan även skicka in överklagandet via e-post till orebro@lansstyrelsen.se. Det ska du göra därför att Länsstyrelsen måste pröva om överklagandet har kommit in i rätt tid, innan det skickas vidare till Regeringen. </w:t>
      </w:r>
    </w:p>
    <w:p w:rsidR="00CD43FA" w:rsidRPr="007842B3" w:rsidRDefault="00CD43FA" w:rsidP="007842B3">
      <w:pPr>
        <w:rPr>
          <w:rFonts w:eastAsia="Calibri"/>
          <w:szCs w:val="22"/>
          <w:lang w:eastAsia="en-US"/>
        </w:rPr>
      </w:pPr>
    </w:p>
    <w:p w:rsidR="007842B3" w:rsidRPr="00CD43FA" w:rsidRDefault="007842B3" w:rsidP="00CD43FA">
      <w:pPr>
        <w:spacing w:after="120"/>
        <w:rPr>
          <w:rFonts w:ascii="Arial" w:eastAsia="Calibri" w:hAnsi="Arial" w:cs="Arial"/>
          <w:lang w:eastAsia="en-US"/>
        </w:rPr>
      </w:pPr>
      <w:r w:rsidRPr="00CD43FA">
        <w:rPr>
          <w:rFonts w:ascii="Arial" w:eastAsia="Calibri" w:hAnsi="Arial" w:cs="Arial"/>
          <w:lang w:eastAsia="en-US"/>
        </w:rPr>
        <w:t>Tiden för överklagande</w:t>
      </w:r>
    </w:p>
    <w:p w:rsidR="007842B3" w:rsidRPr="007842B3" w:rsidRDefault="007842B3" w:rsidP="007842B3">
      <w:pPr>
        <w:rPr>
          <w:rFonts w:eastAsia="Calibri"/>
          <w:szCs w:val="22"/>
          <w:lang w:eastAsia="en-US"/>
        </w:rPr>
      </w:pPr>
      <w:r w:rsidRPr="007842B3">
        <w:rPr>
          <w:rFonts w:eastAsia="Calibri"/>
          <w:szCs w:val="22"/>
          <w:lang w:eastAsia="en-US"/>
        </w:rPr>
        <w:t>Ditt överklagande måste ha kommit in till Länsstyrelsen inom tre veckor från den dag du fick del av beslutet. Om det kommer in senare kan överklagandet inte prövas. I ditt överklagande kan du be om att få ytterligare tid till att utveckla dina synpunkter och skälen till att du överklagar. Sedan är det Regeringen som beslutar om tiden kan förlängas eller inte.</w:t>
      </w:r>
    </w:p>
    <w:p w:rsidR="007842B3" w:rsidRDefault="007842B3" w:rsidP="007842B3">
      <w:pPr>
        <w:rPr>
          <w:rFonts w:eastAsia="Calibri"/>
          <w:szCs w:val="22"/>
          <w:lang w:eastAsia="en-US"/>
        </w:rPr>
      </w:pPr>
      <w:r w:rsidRPr="007842B3">
        <w:rPr>
          <w:rFonts w:eastAsia="Calibri"/>
          <w:szCs w:val="22"/>
          <w:lang w:eastAsia="en-US"/>
        </w:rPr>
        <w:t>Om någon annan part överklagar beslutet, till exempel en kommun eller annan myndighet, är tiden tre veckor från det datum som står på beslutet.</w:t>
      </w:r>
    </w:p>
    <w:p w:rsidR="00CD43FA" w:rsidRPr="007842B3" w:rsidRDefault="00CD43FA" w:rsidP="007842B3">
      <w:pPr>
        <w:rPr>
          <w:rFonts w:eastAsia="Calibri"/>
          <w:szCs w:val="22"/>
          <w:lang w:eastAsia="en-US"/>
        </w:rPr>
      </w:pPr>
    </w:p>
    <w:p w:rsidR="007842B3" w:rsidRPr="00CD43FA" w:rsidRDefault="007842B3" w:rsidP="00CD43FA">
      <w:pPr>
        <w:spacing w:after="120"/>
        <w:rPr>
          <w:rFonts w:ascii="Arial" w:eastAsia="Calibri" w:hAnsi="Arial" w:cs="Arial"/>
          <w:lang w:eastAsia="en-US"/>
        </w:rPr>
      </w:pPr>
      <w:r w:rsidRPr="00CD43FA">
        <w:rPr>
          <w:rFonts w:ascii="Arial" w:eastAsia="Calibri" w:hAnsi="Arial" w:cs="Arial"/>
          <w:lang w:eastAsia="en-US"/>
        </w:rPr>
        <w:t>Ditt överklagande ska innehålla:</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 xml:space="preserve">vilket beslut som överklagas, beslutets datum och diarienummer </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hur du vill att beslutet ska ändras</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varför du anser att Länsstyrelsens beslut är felaktigt</w:t>
      </w:r>
    </w:p>
    <w:p w:rsidR="007842B3" w:rsidRPr="007842B3" w:rsidRDefault="007842B3" w:rsidP="00A55F8F">
      <w:pPr>
        <w:spacing w:before="80" w:after="80"/>
        <w:rPr>
          <w:rFonts w:eastAsia="Calibri"/>
          <w:szCs w:val="22"/>
          <w:lang w:eastAsia="en-US"/>
        </w:rPr>
      </w:pPr>
      <w:r w:rsidRPr="007842B3">
        <w:rPr>
          <w:rFonts w:eastAsia="Calibri"/>
          <w:szCs w:val="22"/>
          <w:lang w:eastAsia="en-US"/>
        </w:rPr>
        <w:t>Skriv också följande uppgifter, om du inte tidigare lämnat dem:</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personnummer</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adress till bostaden</w:t>
      </w:r>
    </w:p>
    <w:p w:rsidR="007842B3" w:rsidRPr="007842B3" w:rsidRDefault="00A55F8F" w:rsidP="007842B3">
      <w:pPr>
        <w:rPr>
          <w:rFonts w:eastAsia="Calibri"/>
          <w:szCs w:val="22"/>
          <w:lang w:eastAsia="en-US"/>
        </w:rPr>
      </w:pPr>
      <w:r>
        <w:rPr>
          <w:rFonts w:eastAsia="Calibri"/>
          <w:szCs w:val="22"/>
          <w:lang w:eastAsia="en-US"/>
        </w:rPr>
        <w:t xml:space="preserve">• </w:t>
      </w:r>
      <w:r w:rsidR="007842B3" w:rsidRPr="007842B3">
        <w:rPr>
          <w:rFonts w:eastAsia="Calibri"/>
          <w:szCs w:val="22"/>
          <w:lang w:eastAsia="en-US"/>
        </w:rPr>
        <w:t>telefonnummer där du kan nås</w:t>
      </w:r>
    </w:p>
    <w:p w:rsidR="00A55F8F" w:rsidRDefault="00A55F8F" w:rsidP="00A55F8F">
      <w:pPr>
        <w:ind w:left="1304" w:hanging="1304"/>
        <w:rPr>
          <w:rFonts w:eastAsia="Calibri"/>
          <w:szCs w:val="22"/>
          <w:lang w:eastAsia="en-US"/>
        </w:rPr>
      </w:pPr>
      <w:r>
        <w:rPr>
          <w:rFonts w:eastAsia="Calibri"/>
          <w:szCs w:val="22"/>
          <w:lang w:eastAsia="en-US"/>
        </w:rPr>
        <w:t xml:space="preserve">• </w:t>
      </w:r>
      <w:r w:rsidR="007842B3" w:rsidRPr="007842B3">
        <w:rPr>
          <w:rFonts w:eastAsia="Calibri"/>
          <w:szCs w:val="22"/>
          <w:lang w:eastAsia="en-US"/>
        </w:rPr>
        <w:t xml:space="preserve">eventuellt övriga uppgifter som behövs för att man ska kunna skicka </w:t>
      </w:r>
      <w:r>
        <w:rPr>
          <w:rFonts w:eastAsia="Calibri"/>
          <w:szCs w:val="22"/>
          <w:lang w:eastAsia="en-US"/>
        </w:rPr>
        <w:t>handlingar</w:t>
      </w:r>
    </w:p>
    <w:p w:rsidR="007842B3" w:rsidRPr="007842B3" w:rsidRDefault="00A55F8F" w:rsidP="00A55F8F">
      <w:pPr>
        <w:ind w:left="1304" w:hanging="1304"/>
        <w:rPr>
          <w:rFonts w:eastAsia="Calibri"/>
          <w:szCs w:val="22"/>
          <w:lang w:eastAsia="en-US"/>
        </w:rPr>
      </w:pPr>
      <w:r>
        <w:rPr>
          <w:rFonts w:eastAsia="Calibri"/>
          <w:szCs w:val="22"/>
          <w:lang w:eastAsia="en-US"/>
        </w:rPr>
        <w:t xml:space="preserve">   </w:t>
      </w:r>
      <w:r w:rsidR="007842B3" w:rsidRPr="007842B3">
        <w:rPr>
          <w:rFonts w:eastAsia="Calibri"/>
          <w:szCs w:val="22"/>
          <w:lang w:eastAsia="en-US"/>
        </w:rPr>
        <w:t>till dig</w:t>
      </w:r>
    </w:p>
    <w:p w:rsidR="007842B3" w:rsidRDefault="007842B3" w:rsidP="00A55F8F">
      <w:pPr>
        <w:spacing w:before="80"/>
        <w:rPr>
          <w:rFonts w:eastAsia="Calibri"/>
          <w:szCs w:val="22"/>
          <w:lang w:eastAsia="en-US"/>
        </w:rPr>
      </w:pPr>
      <w:r w:rsidRPr="007842B3">
        <w:rPr>
          <w:rFonts w:eastAsia="Calibri"/>
          <w:szCs w:val="22"/>
          <w:lang w:eastAsia="en-US"/>
        </w:rPr>
        <w:t>Om du har handlingar eller annat som du anser stöder din uppfattning, bör du skicka med kopior på dessa.</w:t>
      </w:r>
    </w:p>
    <w:p w:rsidR="00CD43FA" w:rsidRPr="007842B3" w:rsidRDefault="00CD43FA" w:rsidP="007842B3">
      <w:pPr>
        <w:rPr>
          <w:rFonts w:eastAsia="Calibri"/>
          <w:szCs w:val="22"/>
          <w:lang w:eastAsia="en-US"/>
        </w:rPr>
      </w:pPr>
    </w:p>
    <w:p w:rsidR="007842B3" w:rsidRPr="00CD43FA" w:rsidRDefault="007842B3" w:rsidP="00CD43FA">
      <w:pPr>
        <w:spacing w:after="120"/>
        <w:rPr>
          <w:rFonts w:ascii="Arial" w:eastAsia="Calibri" w:hAnsi="Arial" w:cs="Arial"/>
          <w:lang w:eastAsia="en-US"/>
        </w:rPr>
      </w:pPr>
      <w:r w:rsidRPr="00CD43FA">
        <w:rPr>
          <w:rFonts w:ascii="Arial" w:eastAsia="Calibri" w:hAnsi="Arial" w:cs="Arial"/>
          <w:lang w:eastAsia="en-US"/>
        </w:rPr>
        <w:t>Ombud</w:t>
      </w:r>
    </w:p>
    <w:p w:rsidR="007842B3" w:rsidRDefault="007842B3" w:rsidP="007842B3">
      <w:pPr>
        <w:rPr>
          <w:rFonts w:eastAsia="Calibri"/>
          <w:szCs w:val="22"/>
          <w:lang w:eastAsia="en-US"/>
        </w:rPr>
      </w:pPr>
      <w:r w:rsidRPr="007842B3">
        <w:rPr>
          <w:rFonts w:eastAsia="Calibri"/>
          <w:szCs w:val="22"/>
          <w:lang w:eastAsia="en-US"/>
        </w:rPr>
        <w:t>Du har rätt att anlita ett ombud för att sköta överklagandet åt dig. I så fall ska ombudet underteckna skrivelsen, bifoga en fullmakt i original från dig samt uppge sitt namn, adress och telefonnummer.</w:t>
      </w:r>
    </w:p>
    <w:p w:rsidR="00CD43FA" w:rsidRPr="007842B3" w:rsidRDefault="00CD43FA" w:rsidP="007842B3">
      <w:pPr>
        <w:rPr>
          <w:rFonts w:eastAsia="Calibri"/>
          <w:szCs w:val="22"/>
          <w:lang w:eastAsia="en-US"/>
        </w:rPr>
      </w:pPr>
    </w:p>
    <w:p w:rsidR="007842B3" w:rsidRPr="00CD43FA" w:rsidRDefault="007842B3" w:rsidP="00CD43FA">
      <w:pPr>
        <w:spacing w:after="120"/>
        <w:rPr>
          <w:rFonts w:ascii="Arial" w:eastAsia="Calibri" w:hAnsi="Arial" w:cs="Arial"/>
          <w:lang w:eastAsia="en-US"/>
        </w:rPr>
      </w:pPr>
      <w:r w:rsidRPr="00CD43FA">
        <w:rPr>
          <w:rFonts w:ascii="Arial" w:eastAsia="Calibri" w:hAnsi="Arial" w:cs="Arial"/>
          <w:lang w:eastAsia="en-US"/>
        </w:rPr>
        <w:t>Ytterligare upplysningar</w:t>
      </w:r>
    </w:p>
    <w:p w:rsidR="00D95362" w:rsidRDefault="007842B3" w:rsidP="007842B3">
      <w:pPr>
        <w:rPr>
          <w:rFonts w:eastAsia="Calibri"/>
          <w:szCs w:val="22"/>
          <w:lang w:eastAsia="en-US"/>
        </w:rPr>
      </w:pPr>
      <w:r w:rsidRPr="007842B3">
        <w:rPr>
          <w:rFonts w:eastAsia="Calibri"/>
          <w:szCs w:val="22"/>
          <w:lang w:eastAsia="en-US"/>
        </w:rPr>
        <w:t>Behöver du veta mer om hur du ska göra, går det bra att ringa till Länsstyrelsen, telefon 010-224 80 00. Fråga efter den som varit föredragande i beslutet.</w:t>
      </w:r>
    </w:p>
    <w:p w:rsidR="0016079E" w:rsidRDefault="0016079E" w:rsidP="007842B3">
      <w:pPr>
        <w:rPr>
          <w:rFonts w:eastAsia="Calibri"/>
          <w:szCs w:val="22"/>
          <w:lang w:eastAsia="en-US"/>
        </w:rPr>
      </w:pPr>
    </w:p>
    <w:p w:rsidR="0016079E" w:rsidRDefault="0016079E" w:rsidP="007842B3">
      <w:pPr>
        <w:rPr>
          <w:rFonts w:eastAsia="Calibri"/>
          <w:szCs w:val="22"/>
          <w:lang w:eastAsia="en-US"/>
        </w:rPr>
      </w:pPr>
    </w:p>
    <w:p w:rsidR="0016079E" w:rsidRPr="001648D5" w:rsidRDefault="00A42C7C" w:rsidP="007842B3">
      <w:pPr>
        <w:rPr>
          <w:rFonts w:eastAsia="Calibri"/>
          <w:szCs w:val="22"/>
          <w:lang w:eastAsia="en-US"/>
        </w:rPr>
      </w:pPr>
      <w:bookmarkStart w:id="8" w:name="_GoBack"/>
      <w:bookmarkEnd w:id="8"/>
      <w:r>
        <w:rPr>
          <w:rFonts w:eastAsia="Calibri"/>
          <w:noProof/>
          <w:szCs w:val="22"/>
          <w:lang w:eastAsia="en-US"/>
        </w:rPr>
        <w:lastRenderedPageBreak/>
        <w:drawing>
          <wp:anchor distT="0" distB="0" distL="114300" distR="114300" simplePos="0" relativeHeight="251660288" behindDoc="0" locked="0" layoutInCell="1" allowOverlap="1">
            <wp:simplePos x="0" y="0"/>
            <wp:positionH relativeFrom="column">
              <wp:posOffset>-812800</wp:posOffset>
            </wp:positionH>
            <wp:positionV relativeFrom="paragraph">
              <wp:posOffset>-1216025</wp:posOffset>
            </wp:positionV>
            <wp:extent cx="6724650" cy="9925050"/>
            <wp:effectExtent l="0" t="0" r="0" b="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24650" cy="99250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16079E" w:rsidRPr="001648D5" w:rsidSect="00471F77">
      <w:headerReference w:type="first" r:id="rId12"/>
      <w:footerReference w:type="first" r:id="rId13"/>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1783" w:rsidRDefault="00351783">
      <w:r>
        <w:separator/>
      </w:r>
    </w:p>
  </w:endnote>
  <w:endnote w:type="continuationSeparator" w:id="0">
    <w:p w:rsidR="00351783" w:rsidRDefault="0035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rsidTr="001648D5">
      <w:tc>
        <w:tcPr>
          <w:tcW w:w="1419"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rsidR="00B37E45" w:rsidRPr="00CA093E" w:rsidRDefault="00B37E45" w:rsidP="00CA093E">
          <w:pPr>
            <w:pStyle w:val="Sidfot"/>
            <w:rPr>
              <w:rFonts w:cs="Arial"/>
              <w:szCs w:val="16"/>
            </w:rPr>
          </w:pPr>
          <w:r w:rsidRPr="00CA093E">
            <w:rPr>
              <w:rFonts w:cs="Arial"/>
              <w:szCs w:val="16"/>
            </w:rPr>
            <w:t>Organisationsnummer</w:t>
          </w:r>
        </w:p>
      </w:tc>
    </w:tr>
    <w:tr w:rsidR="00B37E45" w:rsidRPr="00CA093E" w:rsidTr="001648D5">
      <w:tc>
        <w:tcPr>
          <w:tcW w:w="1419"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rsidR="00B37E45" w:rsidRPr="00CA093E" w:rsidRDefault="00B37E45" w:rsidP="00CA093E">
          <w:pPr>
            <w:pStyle w:val="Sidfot"/>
            <w:rPr>
              <w:rFonts w:cs="Arial"/>
              <w:szCs w:val="16"/>
            </w:rPr>
          </w:pPr>
          <w:r w:rsidRPr="00CA093E">
            <w:rPr>
              <w:rFonts w:cs="Arial"/>
              <w:szCs w:val="16"/>
            </w:rPr>
            <w:t>202100-2403</w:t>
          </w:r>
        </w:p>
      </w:tc>
    </w:tr>
    <w:tr w:rsidR="001648D5" w:rsidRPr="00CA093E" w:rsidTr="001648D5">
      <w:tc>
        <w:tcPr>
          <w:tcW w:w="1419" w:type="dxa"/>
          <w:tcBorders>
            <w:top w:val="nil"/>
            <w:left w:val="nil"/>
            <w:bottom w:val="nil"/>
            <w:right w:val="nil"/>
          </w:tcBorders>
        </w:tcPr>
        <w:p w:rsidR="001648D5" w:rsidRPr="00CA093E" w:rsidRDefault="001648D5" w:rsidP="00CA093E">
          <w:pPr>
            <w:pStyle w:val="Sidfot"/>
            <w:rPr>
              <w:rFonts w:cs="Arial"/>
              <w:szCs w:val="16"/>
            </w:rPr>
          </w:pPr>
        </w:p>
      </w:tc>
      <w:tc>
        <w:tcPr>
          <w:tcW w:w="1276" w:type="dxa"/>
          <w:tcBorders>
            <w:top w:val="nil"/>
            <w:left w:val="nil"/>
            <w:bottom w:val="nil"/>
            <w:right w:val="nil"/>
          </w:tcBorders>
        </w:tcPr>
        <w:p w:rsidR="001648D5" w:rsidRPr="00CA093E" w:rsidRDefault="001648D5" w:rsidP="00CA093E">
          <w:pPr>
            <w:pStyle w:val="Sidfot"/>
            <w:rPr>
              <w:rFonts w:cs="Arial"/>
              <w:szCs w:val="16"/>
            </w:rPr>
          </w:pPr>
        </w:p>
      </w:tc>
      <w:tc>
        <w:tcPr>
          <w:tcW w:w="1275" w:type="dxa"/>
          <w:tcBorders>
            <w:top w:val="nil"/>
            <w:left w:val="nil"/>
            <w:bottom w:val="nil"/>
            <w:right w:val="nil"/>
          </w:tcBorders>
        </w:tcPr>
        <w:p w:rsidR="001648D5" w:rsidRPr="00CA093E" w:rsidRDefault="001648D5" w:rsidP="00CA093E">
          <w:pPr>
            <w:pStyle w:val="Sidfot"/>
            <w:rPr>
              <w:rFonts w:cs="Arial"/>
              <w:szCs w:val="16"/>
            </w:rPr>
          </w:pPr>
        </w:p>
      </w:tc>
      <w:tc>
        <w:tcPr>
          <w:tcW w:w="1985" w:type="dxa"/>
          <w:tcBorders>
            <w:top w:val="nil"/>
            <w:left w:val="nil"/>
            <w:bottom w:val="nil"/>
            <w:right w:val="nil"/>
          </w:tcBorders>
        </w:tcPr>
        <w:p w:rsidR="001648D5" w:rsidRPr="00CA093E" w:rsidRDefault="001648D5" w:rsidP="00CA093E">
          <w:pPr>
            <w:pStyle w:val="Sidfot"/>
            <w:rPr>
              <w:rFonts w:cs="Arial"/>
              <w:szCs w:val="16"/>
            </w:rPr>
          </w:pPr>
        </w:p>
      </w:tc>
      <w:tc>
        <w:tcPr>
          <w:tcW w:w="2268" w:type="dxa"/>
          <w:tcBorders>
            <w:top w:val="nil"/>
            <w:left w:val="nil"/>
            <w:bottom w:val="nil"/>
            <w:right w:val="nil"/>
          </w:tcBorders>
        </w:tcPr>
        <w:p w:rsidR="001648D5" w:rsidRPr="00CA093E" w:rsidRDefault="001648D5" w:rsidP="00CA093E">
          <w:pPr>
            <w:pStyle w:val="Sidfot"/>
            <w:rPr>
              <w:rFonts w:cs="Arial"/>
              <w:szCs w:val="16"/>
            </w:rPr>
          </w:pPr>
        </w:p>
      </w:tc>
      <w:tc>
        <w:tcPr>
          <w:tcW w:w="1842" w:type="dxa"/>
          <w:tcBorders>
            <w:top w:val="nil"/>
            <w:left w:val="nil"/>
            <w:bottom w:val="nil"/>
            <w:right w:val="nil"/>
          </w:tcBorders>
        </w:tcPr>
        <w:p w:rsidR="001648D5" w:rsidRPr="00CA093E" w:rsidRDefault="001648D5" w:rsidP="00CA093E">
          <w:pPr>
            <w:pStyle w:val="Sidfot"/>
            <w:rPr>
              <w:rFonts w:cs="Arial"/>
              <w:szCs w:val="16"/>
            </w:rPr>
          </w:pPr>
        </w:p>
      </w:tc>
    </w:tr>
  </w:tbl>
  <w:p w:rsidR="009D103C" w:rsidRDefault="009D103C" w:rsidP="009D103C">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B3" w:rsidRDefault="007842B3"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1783" w:rsidRDefault="00351783">
      <w:r>
        <w:separator/>
      </w:r>
    </w:p>
  </w:footnote>
  <w:footnote w:type="continuationSeparator" w:id="0">
    <w:p w:rsidR="00351783" w:rsidRDefault="0035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rsidTr="00B40823">
      <w:trPr>
        <w:cantSplit/>
        <w:trHeight w:hRule="exact" w:val="425"/>
      </w:trPr>
      <w:tc>
        <w:tcPr>
          <w:tcW w:w="5385" w:type="dxa"/>
          <w:vMerge w:val="restart"/>
          <w:tcMar>
            <w:top w:w="0" w:type="dxa"/>
            <w:left w:w="0" w:type="dxa"/>
            <w:bottom w:w="0" w:type="dxa"/>
            <w:right w:w="0" w:type="dxa"/>
          </w:tcMar>
          <w:hideMark/>
        </w:tcPr>
        <w:p w:rsidR="007842B3" w:rsidRDefault="007842B3" w:rsidP="00C37700">
          <w:pPr>
            <w:pStyle w:val="IngetavstndLST"/>
            <w:rPr>
              <w:sz w:val="16"/>
              <w:szCs w:val="16"/>
            </w:rPr>
          </w:pPr>
          <w:bookmarkStart w:id="3" w:name="_Hlk508341778"/>
        </w:p>
        <w:p w:rsidR="007842B3" w:rsidRPr="007842B3" w:rsidRDefault="007842B3" w:rsidP="007842B3">
          <w:pPr>
            <w:rPr>
              <w:lang w:eastAsia="en-US"/>
            </w:rPr>
          </w:pPr>
        </w:p>
        <w:p w:rsidR="007842B3" w:rsidRPr="007842B3" w:rsidRDefault="007842B3" w:rsidP="007842B3">
          <w:pPr>
            <w:rPr>
              <w:lang w:eastAsia="en-US"/>
            </w:rPr>
          </w:pPr>
        </w:p>
        <w:p w:rsidR="00C37700" w:rsidRPr="007842B3" w:rsidRDefault="007842B3" w:rsidP="007842B3">
          <w:pPr>
            <w:tabs>
              <w:tab w:val="left" w:pos="3300"/>
            </w:tabs>
            <w:rPr>
              <w:lang w:eastAsia="en-US"/>
            </w:rPr>
          </w:pPr>
          <w:r>
            <w:rPr>
              <w:lang w:eastAsia="en-US"/>
            </w:rPr>
            <w:tab/>
          </w:r>
        </w:p>
      </w:tc>
      <w:tc>
        <w:tcPr>
          <w:tcW w:w="3846" w:type="dxa"/>
          <w:gridSpan w:val="2"/>
        </w:tcPr>
        <w:p w:rsidR="00C37700" w:rsidRPr="00B40823" w:rsidRDefault="00EE6C46" w:rsidP="00B40823">
          <w:pPr>
            <w:rPr>
              <w:b/>
              <w:sz w:val="20"/>
              <w:szCs w:val="20"/>
            </w:rPr>
          </w:pPr>
          <w:r w:rsidRPr="00B40823">
            <w:rPr>
              <w:b/>
              <w:sz w:val="20"/>
              <w:szCs w:val="20"/>
            </w:rPr>
            <w:fldChar w:fldCharType="begin"/>
          </w:r>
          <w:r w:rsidRPr="00B40823">
            <w:rPr>
              <w:b/>
              <w:sz w:val="20"/>
              <w:szCs w:val="20"/>
            </w:rPr>
            <w:instrText xml:space="preserve"> REF Dokumentnamn \h </w:instrText>
          </w:r>
          <w:r w:rsidR="0094276C" w:rsidRPr="00B40823">
            <w:rPr>
              <w:b/>
              <w:sz w:val="20"/>
              <w:szCs w:val="20"/>
            </w:rPr>
            <w:instrText xml:space="preserve"> \* MERGEFORMAT </w:instrText>
          </w:r>
          <w:r w:rsidRPr="00B40823">
            <w:rPr>
              <w:b/>
              <w:sz w:val="20"/>
              <w:szCs w:val="20"/>
            </w:rPr>
          </w:r>
          <w:r w:rsidRPr="00B40823">
            <w:rPr>
              <w:b/>
              <w:sz w:val="20"/>
              <w:szCs w:val="20"/>
            </w:rPr>
            <w:fldChar w:fldCharType="separate"/>
          </w:r>
          <w:r w:rsidR="00E7163C">
            <w:rPr>
              <w:b/>
              <w:noProof/>
              <w:sz w:val="20"/>
              <w:szCs w:val="20"/>
            </w:rPr>
            <w:t>Beslut</w:t>
          </w:r>
          <w:r w:rsidRPr="00B40823">
            <w:rPr>
              <w:b/>
              <w:sz w:val="20"/>
              <w:szCs w:val="20"/>
            </w:rPr>
            <w:fldChar w:fldCharType="end"/>
          </w:r>
        </w:p>
      </w:tc>
      <w:tc>
        <w:tcPr>
          <w:tcW w:w="834" w:type="dxa"/>
          <w:hideMark/>
        </w:tcPr>
        <w:p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91F33">
            <w:rPr>
              <w:noProof/>
              <w:sz w:val="20"/>
              <w:szCs w:val="20"/>
            </w:rPr>
            <w:t>8</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91F33">
            <w:rPr>
              <w:noProof/>
              <w:sz w:val="20"/>
              <w:szCs w:val="20"/>
            </w:rPr>
            <w:t>8</w:t>
          </w:r>
          <w:r w:rsidR="00177074" w:rsidRPr="003D0222">
            <w:rPr>
              <w:noProof/>
              <w:sz w:val="20"/>
              <w:szCs w:val="20"/>
            </w:rPr>
            <w:fldChar w:fldCharType="end"/>
          </w:r>
          <w:r w:rsidRPr="009D103C">
            <w:t xml:space="preserve">) </w:t>
          </w:r>
        </w:p>
      </w:tc>
    </w:tr>
    <w:tr w:rsidR="00C37700" w:rsidTr="00B40823">
      <w:trPr>
        <w:cantSplit/>
      </w:trPr>
      <w:tc>
        <w:tcPr>
          <w:tcW w:w="5385" w:type="dxa"/>
          <w:vMerge/>
          <w:vAlign w:val="center"/>
          <w:hideMark/>
        </w:tcPr>
        <w:p w:rsidR="00C37700" w:rsidRDefault="00C37700" w:rsidP="00C37700">
          <w:pPr>
            <w:rPr>
              <w:rFonts w:eastAsia="Calibri"/>
              <w:sz w:val="16"/>
              <w:szCs w:val="16"/>
              <w:lang w:eastAsia="en-US"/>
            </w:rPr>
          </w:pPr>
        </w:p>
      </w:tc>
      <w:tc>
        <w:tcPr>
          <w:tcW w:w="2713" w:type="dxa"/>
        </w:tcPr>
        <w:p w:rsidR="00C37700" w:rsidRDefault="00C37700" w:rsidP="00C37700">
          <w:pPr>
            <w:pStyle w:val="SidhuvudrubrikLST"/>
          </w:pPr>
        </w:p>
      </w:tc>
      <w:tc>
        <w:tcPr>
          <w:tcW w:w="1967" w:type="dxa"/>
          <w:gridSpan w:val="2"/>
          <w:hideMark/>
        </w:tcPr>
        <w:p w:rsidR="00C37700" w:rsidRDefault="00C37700" w:rsidP="00C37700">
          <w:pPr>
            <w:pStyle w:val="SidhuvudrubrikLST"/>
          </w:pPr>
        </w:p>
      </w:tc>
    </w:tr>
    <w:tr w:rsidR="00C37700" w:rsidTr="00B40823">
      <w:trPr>
        <w:cantSplit/>
        <w:trHeight w:val="403"/>
      </w:trPr>
      <w:tc>
        <w:tcPr>
          <w:tcW w:w="5385" w:type="dxa"/>
          <w:vMerge/>
          <w:vAlign w:val="center"/>
          <w:hideMark/>
        </w:tcPr>
        <w:p w:rsidR="00C37700" w:rsidRDefault="00C37700" w:rsidP="00C37700">
          <w:pPr>
            <w:rPr>
              <w:rFonts w:eastAsia="Calibri"/>
              <w:sz w:val="16"/>
              <w:szCs w:val="16"/>
              <w:lang w:eastAsia="en-US"/>
            </w:rPr>
          </w:pPr>
        </w:p>
      </w:tc>
      <w:tc>
        <w:tcPr>
          <w:tcW w:w="2713" w:type="dxa"/>
        </w:tcPr>
        <w:p w:rsidR="002205E6" w:rsidRPr="00F21C4D" w:rsidRDefault="008A05A1" w:rsidP="002205E6">
          <w:pPr>
            <w:pStyle w:val="SidhuvudtextLST"/>
            <w:rPr>
              <w:sz w:val="20"/>
              <w:szCs w:val="20"/>
            </w:rPr>
          </w:pPr>
          <w:r>
            <w:rPr>
              <w:sz w:val="20"/>
              <w:szCs w:val="20"/>
              <w:lang w:val="nl-NL"/>
            </w:rPr>
            <w:fldChar w:fldCharType="begin"/>
          </w:r>
          <w:r>
            <w:rPr>
              <w:sz w:val="20"/>
              <w:szCs w:val="20"/>
              <w:lang w:val="nl-NL"/>
            </w:rPr>
            <w:instrText xml:space="preserve"> REF Datum \h </w:instrText>
          </w:r>
          <w:r w:rsidR="00DF633A">
            <w:rPr>
              <w:sz w:val="20"/>
              <w:szCs w:val="20"/>
              <w:lang w:val="nl-NL"/>
            </w:rPr>
            <w:instrText xml:space="preserve"> \* MERGEFORMAT </w:instrText>
          </w:r>
          <w:r>
            <w:rPr>
              <w:sz w:val="20"/>
              <w:szCs w:val="20"/>
              <w:lang w:val="nl-NL"/>
            </w:rPr>
          </w:r>
          <w:r>
            <w:rPr>
              <w:sz w:val="20"/>
              <w:szCs w:val="20"/>
              <w:lang w:val="nl-NL"/>
            </w:rPr>
            <w:fldChar w:fldCharType="separate"/>
          </w:r>
          <w:r w:rsidR="002205E6" w:rsidRPr="00F21C4D">
            <w:rPr>
              <w:sz w:val="20"/>
              <w:szCs w:val="20"/>
            </w:rPr>
            <w:t>20</w:t>
          </w:r>
          <w:r w:rsidR="002205E6" w:rsidRPr="0097212E">
            <w:rPr>
              <w:sz w:val="20"/>
              <w:szCs w:val="20"/>
            </w:rPr>
            <w:t>18-</w:t>
          </w:r>
          <w:r w:rsidR="00FF19C8">
            <w:rPr>
              <w:sz w:val="20"/>
              <w:szCs w:val="20"/>
            </w:rPr>
            <w:t>12-18</w:t>
          </w:r>
        </w:p>
        <w:p w:rsidR="00E7163C" w:rsidRPr="00B37E45" w:rsidRDefault="00E7163C" w:rsidP="00C37700">
          <w:pPr>
            <w:pStyle w:val="SidhuvudtextLST"/>
            <w:rPr>
              <w:sz w:val="20"/>
              <w:szCs w:val="20"/>
            </w:rPr>
          </w:pPr>
        </w:p>
        <w:p w:rsidR="00C37700" w:rsidRPr="008A05A1" w:rsidRDefault="008A05A1" w:rsidP="00B37E45">
          <w:pPr>
            <w:pStyle w:val="SidhuvudtextLST"/>
            <w:rPr>
              <w:sz w:val="20"/>
              <w:szCs w:val="20"/>
              <w:lang w:val="nl-NL"/>
            </w:rPr>
          </w:pPr>
          <w:r>
            <w:rPr>
              <w:sz w:val="20"/>
              <w:szCs w:val="20"/>
              <w:lang w:val="nl-NL"/>
            </w:rPr>
            <w:fldChar w:fldCharType="end"/>
          </w:r>
        </w:p>
      </w:tc>
      <w:tc>
        <w:tcPr>
          <w:tcW w:w="1967" w:type="dxa"/>
          <w:gridSpan w:val="2"/>
        </w:tcPr>
        <w:p w:rsidR="002205E6" w:rsidRDefault="008A05A1" w:rsidP="002205E6">
          <w:pPr>
            <w:pStyle w:val="SidhuvudtextLST"/>
            <w:rPr>
              <w:sz w:val="20"/>
              <w:szCs w:val="20"/>
            </w:rPr>
          </w:pPr>
          <w:r>
            <w:rPr>
              <w:sz w:val="20"/>
              <w:szCs w:val="20"/>
            </w:rPr>
            <w:fldChar w:fldCharType="begin"/>
          </w:r>
          <w:r>
            <w:rPr>
              <w:sz w:val="20"/>
              <w:szCs w:val="20"/>
            </w:rPr>
            <w:instrText xml:space="preserve"> REF Dnr \h </w:instrText>
          </w:r>
          <w:r>
            <w:rPr>
              <w:sz w:val="20"/>
              <w:szCs w:val="20"/>
            </w:rPr>
          </w:r>
          <w:r>
            <w:rPr>
              <w:sz w:val="20"/>
              <w:szCs w:val="20"/>
            </w:rPr>
            <w:fldChar w:fldCharType="separate"/>
          </w:r>
          <w:r w:rsidR="00E7163C">
            <w:rPr>
              <w:sz w:val="20"/>
              <w:szCs w:val="20"/>
            </w:rPr>
            <w:t>5</w:t>
          </w:r>
          <w:r w:rsidR="002205E6">
            <w:rPr>
              <w:sz w:val="20"/>
              <w:szCs w:val="20"/>
            </w:rPr>
            <w:t>11</w:t>
          </w:r>
          <w:r w:rsidR="002205E6" w:rsidRPr="00B37E45">
            <w:rPr>
              <w:sz w:val="20"/>
              <w:szCs w:val="20"/>
            </w:rPr>
            <w:t>-</w:t>
          </w:r>
          <w:r w:rsidR="0054495D">
            <w:rPr>
              <w:sz w:val="20"/>
              <w:szCs w:val="20"/>
            </w:rPr>
            <w:t>6529-2018</w:t>
          </w:r>
        </w:p>
        <w:p w:rsidR="00E7163C" w:rsidRDefault="00E7163C" w:rsidP="009D103C">
          <w:pPr>
            <w:pStyle w:val="SidhuvudtextLST"/>
            <w:rPr>
              <w:sz w:val="20"/>
              <w:szCs w:val="20"/>
            </w:rPr>
          </w:pPr>
        </w:p>
        <w:p w:rsidR="00C37700" w:rsidRPr="00B37E45" w:rsidRDefault="008A05A1" w:rsidP="00B37E45">
          <w:pPr>
            <w:pStyle w:val="SidhuvudtextLST"/>
            <w:rPr>
              <w:sz w:val="20"/>
              <w:szCs w:val="20"/>
            </w:rPr>
          </w:pPr>
          <w:r>
            <w:rPr>
              <w:sz w:val="20"/>
              <w:szCs w:val="20"/>
            </w:rPr>
            <w:fldChar w:fldCharType="end"/>
          </w:r>
        </w:p>
      </w:tc>
    </w:tr>
    <w:bookmarkEnd w:id="3"/>
  </w:tbl>
  <w:p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rsidTr="002E4A25">
      <w:trPr>
        <w:cantSplit/>
        <w:trHeight w:hRule="exact" w:val="437"/>
      </w:trPr>
      <w:tc>
        <w:tcPr>
          <w:tcW w:w="5390" w:type="dxa"/>
          <w:vMerge w:val="restart"/>
          <w:tcMar>
            <w:top w:w="0" w:type="dxa"/>
            <w:left w:w="0" w:type="dxa"/>
            <w:bottom w:w="0" w:type="dxa"/>
            <w:right w:w="0" w:type="dxa"/>
          </w:tcMar>
          <w:hideMark/>
        </w:tcPr>
        <w:p w:rsidR="005705E5" w:rsidRDefault="005705E5" w:rsidP="00C37700">
          <w:pPr>
            <w:pStyle w:val="IngetavstndLST"/>
          </w:pPr>
          <w:bookmarkStart w:id="4" w:name="_Hlk508341425"/>
          <w:r>
            <w:rPr>
              <w:noProof/>
            </w:rPr>
            <w:drawing>
              <wp:inline distT="0" distB="0" distL="0" distR="0" wp14:anchorId="32C50015" wp14:editId="4AA10310">
                <wp:extent cx="708025" cy="1260390"/>
                <wp:effectExtent l="0" t="0" r="0" b="0"/>
                <wp:docPr id="18"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rsidR="005705E5" w:rsidRPr="00B40823" w:rsidRDefault="00D70B23" w:rsidP="00B40823">
          <w:pPr>
            <w:rPr>
              <w:b/>
              <w:sz w:val="20"/>
              <w:szCs w:val="20"/>
            </w:rPr>
          </w:pPr>
          <w:bookmarkStart w:id="5" w:name="Dokumentnamn"/>
          <w:r>
            <w:rPr>
              <w:b/>
              <w:sz w:val="20"/>
              <w:szCs w:val="20"/>
            </w:rPr>
            <w:t>Beslut</w:t>
          </w:r>
          <w:bookmarkEnd w:id="5"/>
        </w:p>
      </w:tc>
      <w:tc>
        <w:tcPr>
          <w:tcW w:w="827" w:type="dxa"/>
          <w:hideMark/>
        </w:tcPr>
        <w:p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0F3DB8">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0F3DB8">
            <w:rPr>
              <w:noProof/>
              <w:sz w:val="20"/>
              <w:szCs w:val="20"/>
            </w:rPr>
            <w:t>8</w:t>
          </w:r>
          <w:r w:rsidR="00177074" w:rsidRPr="003D0222">
            <w:rPr>
              <w:noProof/>
              <w:sz w:val="20"/>
              <w:szCs w:val="20"/>
            </w:rPr>
            <w:fldChar w:fldCharType="end"/>
          </w:r>
          <w:r w:rsidRPr="003D0222">
            <w:rPr>
              <w:sz w:val="20"/>
              <w:szCs w:val="20"/>
            </w:rPr>
            <w:t>)</w:t>
          </w:r>
        </w:p>
      </w:tc>
    </w:tr>
    <w:tr w:rsidR="00B851BD" w:rsidTr="00F21C4D">
      <w:trPr>
        <w:cantSplit/>
        <w:trHeight w:val="415"/>
      </w:trPr>
      <w:tc>
        <w:tcPr>
          <w:tcW w:w="5390" w:type="dxa"/>
          <w:vMerge/>
          <w:vAlign w:val="center"/>
          <w:hideMark/>
        </w:tcPr>
        <w:p w:rsidR="00B851BD" w:rsidRDefault="00B851BD" w:rsidP="00C37700">
          <w:pPr>
            <w:rPr>
              <w:rFonts w:eastAsia="Calibri"/>
              <w:szCs w:val="22"/>
              <w:lang w:eastAsia="en-US"/>
            </w:rPr>
          </w:pPr>
        </w:p>
      </w:tc>
      <w:tc>
        <w:tcPr>
          <w:tcW w:w="2549" w:type="dxa"/>
          <w:vAlign w:val="bottom"/>
          <w:hideMark/>
        </w:tcPr>
        <w:p w:rsidR="00B851BD" w:rsidRDefault="00B851BD" w:rsidP="00C37700">
          <w:pPr>
            <w:pStyle w:val="SidhuvudrubrikLST"/>
          </w:pPr>
          <w:r>
            <w:t>Datum</w:t>
          </w:r>
        </w:p>
      </w:tc>
      <w:tc>
        <w:tcPr>
          <w:tcW w:w="2126" w:type="dxa"/>
          <w:gridSpan w:val="2"/>
          <w:vAlign w:val="bottom"/>
          <w:hideMark/>
        </w:tcPr>
        <w:p w:rsidR="00B851BD" w:rsidRDefault="00B851BD" w:rsidP="0022722E">
          <w:pPr>
            <w:pStyle w:val="SidhuvudrubrikLST"/>
            <w:ind w:left="-73"/>
          </w:pPr>
          <w:r>
            <w:t>Diarienummer</w:t>
          </w:r>
        </w:p>
      </w:tc>
    </w:tr>
    <w:tr w:rsidR="00B851BD" w:rsidRPr="00B37E45" w:rsidTr="002E4A25">
      <w:trPr>
        <w:cantSplit/>
        <w:trHeight w:hRule="exact" w:val="550"/>
      </w:trPr>
      <w:tc>
        <w:tcPr>
          <w:tcW w:w="5390" w:type="dxa"/>
          <w:vMerge/>
          <w:vAlign w:val="center"/>
          <w:hideMark/>
        </w:tcPr>
        <w:p w:rsidR="00B851BD" w:rsidRDefault="00B851BD" w:rsidP="00C37700">
          <w:pPr>
            <w:rPr>
              <w:rFonts w:eastAsia="Calibri"/>
              <w:szCs w:val="22"/>
              <w:lang w:eastAsia="en-US"/>
            </w:rPr>
          </w:pPr>
        </w:p>
      </w:tc>
      <w:tc>
        <w:tcPr>
          <w:tcW w:w="2549" w:type="dxa"/>
          <w:hideMark/>
        </w:tcPr>
        <w:p w:rsidR="00B851BD" w:rsidRPr="00F21C4D" w:rsidRDefault="007A4E9E" w:rsidP="00C37700">
          <w:pPr>
            <w:pStyle w:val="SidhuvudtextLST"/>
            <w:rPr>
              <w:sz w:val="20"/>
              <w:szCs w:val="20"/>
            </w:rPr>
          </w:pPr>
          <w:bookmarkStart w:id="6" w:name="Datum"/>
          <w:r>
            <w:rPr>
              <w:sz w:val="20"/>
              <w:szCs w:val="20"/>
            </w:rPr>
            <w:t>20</w:t>
          </w:r>
          <w:r w:rsidRPr="00952BD2">
            <w:rPr>
              <w:sz w:val="20"/>
              <w:szCs w:val="20"/>
            </w:rPr>
            <w:t>18-</w:t>
          </w:r>
          <w:r w:rsidR="00FF19C8">
            <w:rPr>
              <w:sz w:val="20"/>
              <w:szCs w:val="20"/>
            </w:rPr>
            <w:t>12-18</w:t>
          </w:r>
        </w:p>
        <w:bookmarkEnd w:id="6"/>
        <w:p w:rsidR="00B851BD" w:rsidRPr="000C62CF" w:rsidRDefault="00B851BD" w:rsidP="00C37700">
          <w:pPr>
            <w:pStyle w:val="SidhuvudtextLST"/>
            <w:rPr>
              <w:color w:val="0070C0"/>
              <w:sz w:val="20"/>
              <w:szCs w:val="20"/>
            </w:rPr>
          </w:pPr>
          <w:r w:rsidRPr="000C62CF">
            <w:rPr>
              <w:color w:val="0070C0"/>
              <w:sz w:val="20"/>
              <w:szCs w:val="20"/>
            </w:rPr>
            <w:t xml:space="preserve"> </w:t>
          </w:r>
        </w:p>
      </w:tc>
      <w:tc>
        <w:tcPr>
          <w:tcW w:w="2126" w:type="dxa"/>
          <w:gridSpan w:val="2"/>
          <w:tcMar>
            <w:top w:w="0" w:type="dxa"/>
            <w:left w:w="0" w:type="dxa"/>
            <w:bottom w:w="0" w:type="dxa"/>
            <w:right w:w="0" w:type="dxa"/>
          </w:tcMar>
          <w:hideMark/>
        </w:tcPr>
        <w:p w:rsidR="00B851BD" w:rsidRDefault="00900081" w:rsidP="009D103C">
          <w:pPr>
            <w:pStyle w:val="SidhuvudtextLST"/>
            <w:rPr>
              <w:sz w:val="20"/>
              <w:szCs w:val="20"/>
            </w:rPr>
          </w:pPr>
          <w:bookmarkStart w:id="7" w:name="Dnr"/>
          <w:r>
            <w:rPr>
              <w:sz w:val="20"/>
              <w:szCs w:val="20"/>
            </w:rPr>
            <w:t>511</w:t>
          </w:r>
          <w:r w:rsidR="00E54B5A" w:rsidRPr="0054495D">
            <w:rPr>
              <w:sz w:val="20"/>
              <w:szCs w:val="20"/>
            </w:rPr>
            <w:t>-</w:t>
          </w:r>
          <w:r w:rsidR="0054495D" w:rsidRPr="0054495D">
            <w:rPr>
              <w:sz w:val="20"/>
              <w:szCs w:val="20"/>
            </w:rPr>
            <w:t>6529</w:t>
          </w:r>
          <w:r w:rsidRPr="0054495D">
            <w:rPr>
              <w:sz w:val="20"/>
              <w:szCs w:val="20"/>
            </w:rPr>
            <w:t>-201</w:t>
          </w:r>
          <w:r w:rsidR="0054495D" w:rsidRPr="0054495D">
            <w:rPr>
              <w:sz w:val="20"/>
              <w:szCs w:val="20"/>
            </w:rPr>
            <w:t>8</w:t>
          </w:r>
        </w:p>
        <w:bookmarkEnd w:id="7"/>
        <w:p w:rsidR="008A05A1" w:rsidRPr="00B37E45" w:rsidRDefault="008A05A1" w:rsidP="009D103C">
          <w:pPr>
            <w:pStyle w:val="SidhuvudtextLST"/>
            <w:rPr>
              <w:sz w:val="20"/>
              <w:szCs w:val="20"/>
            </w:rPr>
          </w:pPr>
        </w:p>
      </w:tc>
    </w:tr>
    <w:tr w:rsidR="00B851BD" w:rsidTr="002E4A25">
      <w:trPr>
        <w:cantSplit/>
        <w:trHeight w:hRule="exact" w:val="636"/>
      </w:trPr>
      <w:tc>
        <w:tcPr>
          <w:tcW w:w="5390" w:type="dxa"/>
          <w:vMerge/>
          <w:vAlign w:val="center"/>
        </w:tcPr>
        <w:p w:rsidR="00B851BD" w:rsidRDefault="00B851BD" w:rsidP="00C37700">
          <w:pPr>
            <w:rPr>
              <w:rFonts w:eastAsia="Calibri"/>
              <w:szCs w:val="22"/>
              <w:lang w:eastAsia="en-US"/>
            </w:rPr>
          </w:pPr>
        </w:p>
      </w:tc>
      <w:tc>
        <w:tcPr>
          <w:tcW w:w="2549" w:type="dxa"/>
        </w:tcPr>
        <w:p w:rsidR="00B851BD" w:rsidRDefault="00B851BD" w:rsidP="00C37700">
          <w:pPr>
            <w:pStyle w:val="SidhuvudtextLST"/>
          </w:pPr>
        </w:p>
      </w:tc>
      <w:tc>
        <w:tcPr>
          <w:tcW w:w="2126" w:type="dxa"/>
          <w:gridSpan w:val="2"/>
          <w:tcMar>
            <w:top w:w="0" w:type="dxa"/>
            <w:left w:w="0" w:type="dxa"/>
            <w:bottom w:w="0" w:type="dxa"/>
            <w:right w:w="0" w:type="dxa"/>
          </w:tcMar>
        </w:tcPr>
        <w:p w:rsidR="00B851BD" w:rsidRDefault="00B851BD" w:rsidP="009D103C">
          <w:pPr>
            <w:pStyle w:val="SidhuvudtextLST"/>
          </w:pPr>
        </w:p>
      </w:tc>
    </w:tr>
    <w:tr w:rsidR="005705E5" w:rsidRPr="00A76C63" w:rsidTr="002E4A25">
      <w:trPr>
        <w:cantSplit/>
        <w:trHeight w:val="1552"/>
      </w:trPr>
      <w:tc>
        <w:tcPr>
          <w:tcW w:w="5390" w:type="dxa"/>
        </w:tcPr>
        <w:p w:rsidR="005705E5" w:rsidRPr="007F7FDE" w:rsidRDefault="005705E5" w:rsidP="007F7FDE">
          <w:pPr>
            <w:rPr>
              <w:sz w:val="18"/>
              <w:szCs w:val="18"/>
            </w:rPr>
          </w:pPr>
        </w:p>
      </w:tc>
      <w:tc>
        <w:tcPr>
          <w:tcW w:w="4675" w:type="dxa"/>
          <w:gridSpan w:val="3"/>
        </w:tcPr>
        <w:p w:rsidR="00CE28A4" w:rsidRPr="00ED7C8E" w:rsidRDefault="00146F3E" w:rsidP="00B40823">
          <w:pPr>
            <w:pStyle w:val="SidhuvudtextLST"/>
            <w:rPr>
              <w:lang w:val="en-US"/>
            </w:rPr>
          </w:pPr>
          <w:r>
            <w:t>Enligt sändlista</w:t>
          </w:r>
        </w:p>
      </w:tc>
    </w:tr>
    <w:bookmarkEnd w:id="4"/>
  </w:tbl>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ED7C8E" w:rsidRDefault="00C37700" w:rsidP="00C37700">
    <w:pPr>
      <w:pStyle w:val="EnPunktLST"/>
      <w:rPr>
        <w:lang w:val="en-US"/>
      </w:rPr>
    </w:pPr>
  </w:p>
  <w:p w:rsidR="00C37700" w:rsidRPr="001D6369" w:rsidRDefault="00C37700" w:rsidP="00C37700">
    <w:pPr>
      <w:pStyle w:val="EnPunktLST"/>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2B3" w:rsidRPr="00ED7C8E" w:rsidRDefault="007842B3" w:rsidP="00C37700">
    <w:pPr>
      <w:pStyle w:val="EnPunktLST"/>
      <w:rPr>
        <w:lang w:val="en-US"/>
      </w:rPr>
    </w:pPr>
  </w:p>
  <w:p w:rsidR="007842B3" w:rsidRPr="00ED7C8E" w:rsidRDefault="007842B3" w:rsidP="00C37700">
    <w:pPr>
      <w:pStyle w:val="EnPunktLST"/>
      <w:rPr>
        <w:lang w:val="en-US"/>
      </w:rPr>
    </w:pPr>
  </w:p>
  <w:p w:rsidR="007842B3" w:rsidRPr="00ED7C8E" w:rsidRDefault="007842B3" w:rsidP="00C37700">
    <w:pPr>
      <w:pStyle w:val="EnPunktLST"/>
      <w:rPr>
        <w:lang w:val="en-US"/>
      </w:rPr>
    </w:pPr>
  </w:p>
  <w:p w:rsidR="007842B3" w:rsidRPr="00ED7C8E" w:rsidRDefault="007842B3" w:rsidP="00C37700">
    <w:pPr>
      <w:pStyle w:val="EnPunktLST"/>
      <w:rPr>
        <w:lang w:val="en-US"/>
      </w:rPr>
    </w:pPr>
  </w:p>
  <w:p w:rsidR="007842B3" w:rsidRPr="00ED7C8E" w:rsidRDefault="007842B3" w:rsidP="00C37700">
    <w:pPr>
      <w:pStyle w:val="EnPunktLST"/>
      <w:rPr>
        <w:lang w:val="en-US"/>
      </w:rPr>
    </w:pPr>
  </w:p>
  <w:p w:rsidR="007842B3" w:rsidRPr="001D6369" w:rsidRDefault="007842B3" w:rsidP="00C37700">
    <w:pPr>
      <w:pStyle w:val="EnPunktLS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6"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8" w15:restartNumberingAfterBreak="0">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9" w15:restartNumberingAfterBreak="0">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0" w15:restartNumberingAfterBreak="0">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1"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5"/>
  </w:num>
  <w:num w:numId="14">
    <w:abstractNumId w:val="11"/>
  </w:num>
  <w:num w:numId="15">
    <w:abstractNumId w:val="13"/>
  </w:num>
  <w:num w:numId="16">
    <w:abstractNumId w:val="10"/>
  </w:num>
  <w:num w:numId="17">
    <w:abstractNumId w:val="16"/>
  </w:num>
  <w:num w:numId="18">
    <w:abstractNumId w:val="21"/>
  </w:num>
  <w:num w:numId="19">
    <w:abstractNumId w:val="14"/>
  </w:num>
  <w:num w:numId="20">
    <w:abstractNumId w:val="19"/>
  </w:num>
  <w:num w:numId="21">
    <w:abstractNumId w:val="20"/>
  </w:num>
  <w:num w:numId="22">
    <w:abstractNumId w:val="17"/>
  </w:num>
  <w:num w:numId="23">
    <w:abstractNumId w:val="1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MARTDOCUMENTSID" w:val="+Root"/>
  </w:docVars>
  <w:rsids>
    <w:rsidRoot w:val="00402444"/>
    <w:rsid w:val="00003BF6"/>
    <w:rsid w:val="00005F16"/>
    <w:rsid w:val="00007843"/>
    <w:rsid w:val="00020066"/>
    <w:rsid w:val="00022000"/>
    <w:rsid w:val="0002325C"/>
    <w:rsid w:val="00023DE0"/>
    <w:rsid w:val="00025CB8"/>
    <w:rsid w:val="000308AD"/>
    <w:rsid w:val="000308E1"/>
    <w:rsid w:val="00031A4D"/>
    <w:rsid w:val="00031C70"/>
    <w:rsid w:val="00036103"/>
    <w:rsid w:val="00037A47"/>
    <w:rsid w:val="00037FE5"/>
    <w:rsid w:val="00042DC4"/>
    <w:rsid w:val="00043463"/>
    <w:rsid w:val="0004382C"/>
    <w:rsid w:val="00052A18"/>
    <w:rsid w:val="000547D3"/>
    <w:rsid w:val="00055D0A"/>
    <w:rsid w:val="0006053D"/>
    <w:rsid w:val="00062FA9"/>
    <w:rsid w:val="00063145"/>
    <w:rsid w:val="00064281"/>
    <w:rsid w:val="000660F9"/>
    <w:rsid w:val="000661E4"/>
    <w:rsid w:val="00067BBA"/>
    <w:rsid w:val="00071A79"/>
    <w:rsid w:val="000724B6"/>
    <w:rsid w:val="0007262D"/>
    <w:rsid w:val="0007350A"/>
    <w:rsid w:val="00076B49"/>
    <w:rsid w:val="00077DAA"/>
    <w:rsid w:val="00081366"/>
    <w:rsid w:val="00082274"/>
    <w:rsid w:val="00083E49"/>
    <w:rsid w:val="00085371"/>
    <w:rsid w:val="00086555"/>
    <w:rsid w:val="000900BA"/>
    <w:rsid w:val="00091F33"/>
    <w:rsid w:val="00092B5A"/>
    <w:rsid w:val="000946AA"/>
    <w:rsid w:val="00094D8B"/>
    <w:rsid w:val="00094F34"/>
    <w:rsid w:val="000955BF"/>
    <w:rsid w:val="000A678F"/>
    <w:rsid w:val="000A7B3D"/>
    <w:rsid w:val="000B1375"/>
    <w:rsid w:val="000B152D"/>
    <w:rsid w:val="000B2A0F"/>
    <w:rsid w:val="000B6F75"/>
    <w:rsid w:val="000C1AD3"/>
    <w:rsid w:val="000C6098"/>
    <w:rsid w:val="000C62CF"/>
    <w:rsid w:val="000C7A30"/>
    <w:rsid w:val="000C7C98"/>
    <w:rsid w:val="000D3D5F"/>
    <w:rsid w:val="000E147A"/>
    <w:rsid w:val="000E5899"/>
    <w:rsid w:val="000E5915"/>
    <w:rsid w:val="000E5D26"/>
    <w:rsid w:val="000F3579"/>
    <w:rsid w:val="000F3AEC"/>
    <w:rsid w:val="000F3DB8"/>
    <w:rsid w:val="000F3FC4"/>
    <w:rsid w:val="00112269"/>
    <w:rsid w:val="00113B4A"/>
    <w:rsid w:val="001145C6"/>
    <w:rsid w:val="0011475C"/>
    <w:rsid w:val="00114BFD"/>
    <w:rsid w:val="001153ED"/>
    <w:rsid w:val="00116777"/>
    <w:rsid w:val="00120DB9"/>
    <w:rsid w:val="00125DF1"/>
    <w:rsid w:val="00127B3E"/>
    <w:rsid w:val="00133081"/>
    <w:rsid w:val="001351AF"/>
    <w:rsid w:val="00135BF1"/>
    <w:rsid w:val="0014658B"/>
    <w:rsid w:val="00146F3E"/>
    <w:rsid w:val="0014721B"/>
    <w:rsid w:val="001476C1"/>
    <w:rsid w:val="00152058"/>
    <w:rsid w:val="00153DD8"/>
    <w:rsid w:val="001544E1"/>
    <w:rsid w:val="0016079E"/>
    <w:rsid w:val="00161319"/>
    <w:rsid w:val="001648D5"/>
    <w:rsid w:val="001730E7"/>
    <w:rsid w:val="00177074"/>
    <w:rsid w:val="00177CC2"/>
    <w:rsid w:val="0018248D"/>
    <w:rsid w:val="001861A0"/>
    <w:rsid w:val="00187A2E"/>
    <w:rsid w:val="001966D8"/>
    <w:rsid w:val="001A41B6"/>
    <w:rsid w:val="001A721B"/>
    <w:rsid w:val="001B0308"/>
    <w:rsid w:val="001B0E1E"/>
    <w:rsid w:val="001B30E2"/>
    <w:rsid w:val="001B3787"/>
    <w:rsid w:val="001B483E"/>
    <w:rsid w:val="001B4949"/>
    <w:rsid w:val="001B65B4"/>
    <w:rsid w:val="001C2819"/>
    <w:rsid w:val="001C3516"/>
    <w:rsid w:val="001C3F1C"/>
    <w:rsid w:val="001C428D"/>
    <w:rsid w:val="001C54A2"/>
    <w:rsid w:val="001C5F4F"/>
    <w:rsid w:val="001D0B5F"/>
    <w:rsid w:val="001D27D6"/>
    <w:rsid w:val="001D3DA5"/>
    <w:rsid w:val="001D4F13"/>
    <w:rsid w:val="001D6369"/>
    <w:rsid w:val="001E009A"/>
    <w:rsid w:val="001E0D71"/>
    <w:rsid w:val="001E22FD"/>
    <w:rsid w:val="001E3163"/>
    <w:rsid w:val="001F2EDB"/>
    <w:rsid w:val="001F3F2F"/>
    <w:rsid w:val="001F4FB1"/>
    <w:rsid w:val="001F5A75"/>
    <w:rsid w:val="001F71E8"/>
    <w:rsid w:val="0020658E"/>
    <w:rsid w:val="00206D0F"/>
    <w:rsid w:val="00213812"/>
    <w:rsid w:val="0021768D"/>
    <w:rsid w:val="002205E6"/>
    <w:rsid w:val="00221704"/>
    <w:rsid w:val="002242C8"/>
    <w:rsid w:val="00226F6F"/>
    <w:rsid w:val="0022722E"/>
    <w:rsid w:val="00230E4A"/>
    <w:rsid w:val="00232831"/>
    <w:rsid w:val="0023416A"/>
    <w:rsid w:val="002345B0"/>
    <w:rsid w:val="00236ECB"/>
    <w:rsid w:val="00240301"/>
    <w:rsid w:val="002403DA"/>
    <w:rsid w:val="00243C41"/>
    <w:rsid w:val="00252DD7"/>
    <w:rsid w:val="002605C4"/>
    <w:rsid w:val="0026428A"/>
    <w:rsid w:val="0026606A"/>
    <w:rsid w:val="002712CD"/>
    <w:rsid w:val="0027633C"/>
    <w:rsid w:val="002827CC"/>
    <w:rsid w:val="00283D09"/>
    <w:rsid w:val="00284995"/>
    <w:rsid w:val="002856C5"/>
    <w:rsid w:val="002858D5"/>
    <w:rsid w:val="00285C04"/>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6B02"/>
    <w:rsid w:val="002C15B3"/>
    <w:rsid w:val="002D0B36"/>
    <w:rsid w:val="002D2506"/>
    <w:rsid w:val="002D2A3F"/>
    <w:rsid w:val="002D5B98"/>
    <w:rsid w:val="002E3E58"/>
    <w:rsid w:val="002E4A25"/>
    <w:rsid w:val="002E5C80"/>
    <w:rsid w:val="003036E6"/>
    <w:rsid w:val="00306114"/>
    <w:rsid w:val="00307668"/>
    <w:rsid w:val="00310CBC"/>
    <w:rsid w:val="003158C6"/>
    <w:rsid w:val="003169F2"/>
    <w:rsid w:val="0032186D"/>
    <w:rsid w:val="00321AD6"/>
    <w:rsid w:val="0032249E"/>
    <w:rsid w:val="00324166"/>
    <w:rsid w:val="00326549"/>
    <w:rsid w:val="003278CD"/>
    <w:rsid w:val="00332B91"/>
    <w:rsid w:val="003332F4"/>
    <w:rsid w:val="00337B89"/>
    <w:rsid w:val="00340636"/>
    <w:rsid w:val="00347B18"/>
    <w:rsid w:val="00347E36"/>
    <w:rsid w:val="00347FDD"/>
    <w:rsid w:val="00350604"/>
    <w:rsid w:val="00351783"/>
    <w:rsid w:val="00353E31"/>
    <w:rsid w:val="00356F0F"/>
    <w:rsid w:val="0036263A"/>
    <w:rsid w:val="00364DC2"/>
    <w:rsid w:val="00366069"/>
    <w:rsid w:val="00367E5E"/>
    <w:rsid w:val="0037272E"/>
    <w:rsid w:val="00380CC6"/>
    <w:rsid w:val="00382A60"/>
    <w:rsid w:val="00382B8F"/>
    <w:rsid w:val="0039072D"/>
    <w:rsid w:val="0039312B"/>
    <w:rsid w:val="003968C2"/>
    <w:rsid w:val="00396D9A"/>
    <w:rsid w:val="00397183"/>
    <w:rsid w:val="003974C0"/>
    <w:rsid w:val="003A7024"/>
    <w:rsid w:val="003A74A3"/>
    <w:rsid w:val="003A7DE9"/>
    <w:rsid w:val="003B340E"/>
    <w:rsid w:val="003B3650"/>
    <w:rsid w:val="003B4552"/>
    <w:rsid w:val="003B7866"/>
    <w:rsid w:val="003C32F5"/>
    <w:rsid w:val="003C4507"/>
    <w:rsid w:val="003C490B"/>
    <w:rsid w:val="003C586D"/>
    <w:rsid w:val="003C71FA"/>
    <w:rsid w:val="003D0222"/>
    <w:rsid w:val="003D5F29"/>
    <w:rsid w:val="003D6637"/>
    <w:rsid w:val="003E0D9D"/>
    <w:rsid w:val="003E56A3"/>
    <w:rsid w:val="003E61E1"/>
    <w:rsid w:val="003F0DDA"/>
    <w:rsid w:val="003F2935"/>
    <w:rsid w:val="003F4EE6"/>
    <w:rsid w:val="003F601C"/>
    <w:rsid w:val="003F78B5"/>
    <w:rsid w:val="004006D3"/>
    <w:rsid w:val="00402444"/>
    <w:rsid w:val="004028F9"/>
    <w:rsid w:val="00404A33"/>
    <w:rsid w:val="004156B6"/>
    <w:rsid w:val="004163AE"/>
    <w:rsid w:val="004221D7"/>
    <w:rsid w:val="00425278"/>
    <w:rsid w:val="00435CA1"/>
    <w:rsid w:val="0043672F"/>
    <w:rsid w:val="00441933"/>
    <w:rsid w:val="00442AF4"/>
    <w:rsid w:val="00444045"/>
    <w:rsid w:val="00445EC3"/>
    <w:rsid w:val="00452FE4"/>
    <w:rsid w:val="00456C85"/>
    <w:rsid w:val="00457689"/>
    <w:rsid w:val="00462909"/>
    <w:rsid w:val="004653EE"/>
    <w:rsid w:val="00466AE0"/>
    <w:rsid w:val="00467AE2"/>
    <w:rsid w:val="00467D07"/>
    <w:rsid w:val="00471F77"/>
    <w:rsid w:val="0047309D"/>
    <w:rsid w:val="00480E24"/>
    <w:rsid w:val="004918CB"/>
    <w:rsid w:val="004941DD"/>
    <w:rsid w:val="00495C3D"/>
    <w:rsid w:val="004974E4"/>
    <w:rsid w:val="004A60DC"/>
    <w:rsid w:val="004A6475"/>
    <w:rsid w:val="004B04DA"/>
    <w:rsid w:val="004B0F81"/>
    <w:rsid w:val="004B4544"/>
    <w:rsid w:val="004B47EA"/>
    <w:rsid w:val="004B6ABE"/>
    <w:rsid w:val="004B75EC"/>
    <w:rsid w:val="004C00D9"/>
    <w:rsid w:val="004C574C"/>
    <w:rsid w:val="004D07FE"/>
    <w:rsid w:val="004D5848"/>
    <w:rsid w:val="004D5AE5"/>
    <w:rsid w:val="004D5C00"/>
    <w:rsid w:val="004E3DF1"/>
    <w:rsid w:val="004E766F"/>
    <w:rsid w:val="004F09DE"/>
    <w:rsid w:val="004F345A"/>
    <w:rsid w:val="005008C9"/>
    <w:rsid w:val="00502C47"/>
    <w:rsid w:val="00503FC9"/>
    <w:rsid w:val="00504998"/>
    <w:rsid w:val="005052D8"/>
    <w:rsid w:val="00506E09"/>
    <w:rsid w:val="00506F34"/>
    <w:rsid w:val="00514EB5"/>
    <w:rsid w:val="00527785"/>
    <w:rsid w:val="00527EC6"/>
    <w:rsid w:val="00535C9C"/>
    <w:rsid w:val="005362BE"/>
    <w:rsid w:val="005415E1"/>
    <w:rsid w:val="0054495D"/>
    <w:rsid w:val="0054526B"/>
    <w:rsid w:val="00545C8C"/>
    <w:rsid w:val="005474C7"/>
    <w:rsid w:val="0055231F"/>
    <w:rsid w:val="0055270A"/>
    <w:rsid w:val="005564E1"/>
    <w:rsid w:val="005570B5"/>
    <w:rsid w:val="00561A7A"/>
    <w:rsid w:val="00565AD3"/>
    <w:rsid w:val="005705E5"/>
    <w:rsid w:val="00574E8A"/>
    <w:rsid w:val="00575D32"/>
    <w:rsid w:val="005832B2"/>
    <w:rsid w:val="0058335F"/>
    <w:rsid w:val="0058518F"/>
    <w:rsid w:val="00585F1E"/>
    <w:rsid w:val="00585F85"/>
    <w:rsid w:val="00590DA1"/>
    <w:rsid w:val="005932DF"/>
    <w:rsid w:val="005A0417"/>
    <w:rsid w:val="005A0999"/>
    <w:rsid w:val="005A0A42"/>
    <w:rsid w:val="005A1CAB"/>
    <w:rsid w:val="005A4359"/>
    <w:rsid w:val="005B0EB0"/>
    <w:rsid w:val="005B1661"/>
    <w:rsid w:val="005B7343"/>
    <w:rsid w:val="005C3B67"/>
    <w:rsid w:val="005C40B1"/>
    <w:rsid w:val="005C6092"/>
    <w:rsid w:val="005C6E60"/>
    <w:rsid w:val="005C7854"/>
    <w:rsid w:val="005D365A"/>
    <w:rsid w:val="005D642B"/>
    <w:rsid w:val="005E6D34"/>
    <w:rsid w:val="005E7EB9"/>
    <w:rsid w:val="005F1F5C"/>
    <w:rsid w:val="005F53DE"/>
    <w:rsid w:val="005F72EA"/>
    <w:rsid w:val="0060173B"/>
    <w:rsid w:val="006035CB"/>
    <w:rsid w:val="00610417"/>
    <w:rsid w:val="00611B76"/>
    <w:rsid w:val="00612A10"/>
    <w:rsid w:val="00614FAA"/>
    <w:rsid w:val="0063027E"/>
    <w:rsid w:val="00630A38"/>
    <w:rsid w:val="00631966"/>
    <w:rsid w:val="00633B0B"/>
    <w:rsid w:val="00637B13"/>
    <w:rsid w:val="00640CC7"/>
    <w:rsid w:val="006415DE"/>
    <w:rsid w:val="006445CE"/>
    <w:rsid w:val="006463F4"/>
    <w:rsid w:val="00655AB1"/>
    <w:rsid w:val="00671BEA"/>
    <w:rsid w:val="00672F7E"/>
    <w:rsid w:val="00672FD0"/>
    <w:rsid w:val="006743E2"/>
    <w:rsid w:val="0067496F"/>
    <w:rsid w:val="00675BCD"/>
    <w:rsid w:val="00681676"/>
    <w:rsid w:val="006816DF"/>
    <w:rsid w:val="00682A9B"/>
    <w:rsid w:val="00686870"/>
    <w:rsid w:val="00687149"/>
    <w:rsid w:val="006909DF"/>
    <w:rsid w:val="0069170B"/>
    <w:rsid w:val="006930B7"/>
    <w:rsid w:val="006979F1"/>
    <w:rsid w:val="00697AA2"/>
    <w:rsid w:val="006A180A"/>
    <w:rsid w:val="006A2528"/>
    <w:rsid w:val="006A59E5"/>
    <w:rsid w:val="006B046D"/>
    <w:rsid w:val="006B1E1C"/>
    <w:rsid w:val="006B2440"/>
    <w:rsid w:val="006B367E"/>
    <w:rsid w:val="006B3F16"/>
    <w:rsid w:val="006B46E1"/>
    <w:rsid w:val="006C0853"/>
    <w:rsid w:val="006C0DB3"/>
    <w:rsid w:val="006C0E4F"/>
    <w:rsid w:val="006C348E"/>
    <w:rsid w:val="006C45EA"/>
    <w:rsid w:val="006C47A7"/>
    <w:rsid w:val="006C52B3"/>
    <w:rsid w:val="006C6A9C"/>
    <w:rsid w:val="006C7A20"/>
    <w:rsid w:val="006E102E"/>
    <w:rsid w:val="006E2169"/>
    <w:rsid w:val="006E328C"/>
    <w:rsid w:val="006E38D0"/>
    <w:rsid w:val="006E4ACE"/>
    <w:rsid w:val="006E4B5A"/>
    <w:rsid w:val="006E7263"/>
    <w:rsid w:val="006F03C5"/>
    <w:rsid w:val="006F03F3"/>
    <w:rsid w:val="006F2E10"/>
    <w:rsid w:val="006F3C75"/>
    <w:rsid w:val="006F5C75"/>
    <w:rsid w:val="006F6C42"/>
    <w:rsid w:val="00707D32"/>
    <w:rsid w:val="00710F03"/>
    <w:rsid w:val="00712D63"/>
    <w:rsid w:val="00714299"/>
    <w:rsid w:val="007214D7"/>
    <w:rsid w:val="00727769"/>
    <w:rsid w:val="00730C5B"/>
    <w:rsid w:val="007314FB"/>
    <w:rsid w:val="00733056"/>
    <w:rsid w:val="007377A7"/>
    <w:rsid w:val="00737B9B"/>
    <w:rsid w:val="007447FE"/>
    <w:rsid w:val="00745457"/>
    <w:rsid w:val="00746F45"/>
    <w:rsid w:val="00750837"/>
    <w:rsid w:val="00754931"/>
    <w:rsid w:val="00756962"/>
    <w:rsid w:val="00757FF4"/>
    <w:rsid w:val="00761B7C"/>
    <w:rsid w:val="0076339F"/>
    <w:rsid w:val="00763494"/>
    <w:rsid w:val="007655F1"/>
    <w:rsid w:val="007660BF"/>
    <w:rsid w:val="007713C7"/>
    <w:rsid w:val="00772DD2"/>
    <w:rsid w:val="00772FB3"/>
    <w:rsid w:val="00775B3C"/>
    <w:rsid w:val="00777791"/>
    <w:rsid w:val="00780899"/>
    <w:rsid w:val="007842B3"/>
    <w:rsid w:val="00784D1E"/>
    <w:rsid w:val="00790B4B"/>
    <w:rsid w:val="007A0421"/>
    <w:rsid w:val="007A3C86"/>
    <w:rsid w:val="007A4E9E"/>
    <w:rsid w:val="007A5F8B"/>
    <w:rsid w:val="007A7B85"/>
    <w:rsid w:val="007B3557"/>
    <w:rsid w:val="007B5E38"/>
    <w:rsid w:val="007C1484"/>
    <w:rsid w:val="007C429D"/>
    <w:rsid w:val="007C45B1"/>
    <w:rsid w:val="007C4934"/>
    <w:rsid w:val="007C6345"/>
    <w:rsid w:val="007D1B34"/>
    <w:rsid w:val="007E4CD1"/>
    <w:rsid w:val="007F16C2"/>
    <w:rsid w:val="007F3A50"/>
    <w:rsid w:val="007F6BF1"/>
    <w:rsid w:val="007F7A80"/>
    <w:rsid w:val="007F7FDE"/>
    <w:rsid w:val="0080015F"/>
    <w:rsid w:val="00813F1B"/>
    <w:rsid w:val="00814D35"/>
    <w:rsid w:val="00815EF2"/>
    <w:rsid w:val="008179E1"/>
    <w:rsid w:val="008237A5"/>
    <w:rsid w:val="00825305"/>
    <w:rsid w:val="00827BBB"/>
    <w:rsid w:val="00830122"/>
    <w:rsid w:val="00830ADC"/>
    <w:rsid w:val="0083316C"/>
    <w:rsid w:val="0084130B"/>
    <w:rsid w:val="008506FF"/>
    <w:rsid w:val="00851E79"/>
    <w:rsid w:val="00852F10"/>
    <w:rsid w:val="00857604"/>
    <w:rsid w:val="008602FD"/>
    <w:rsid w:val="0086099E"/>
    <w:rsid w:val="00860EFF"/>
    <w:rsid w:val="0086167A"/>
    <w:rsid w:val="00861FC3"/>
    <w:rsid w:val="0086327E"/>
    <w:rsid w:val="00863DB1"/>
    <w:rsid w:val="00870649"/>
    <w:rsid w:val="00871A2B"/>
    <w:rsid w:val="00875193"/>
    <w:rsid w:val="00875210"/>
    <w:rsid w:val="0088244E"/>
    <w:rsid w:val="0088349C"/>
    <w:rsid w:val="008837B7"/>
    <w:rsid w:val="008837EB"/>
    <w:rsid w:val="00883C0C"/>
    <w:rsid w:val="00884730"/>
    <w:rsid w:val="00884737"/>
    <w:rsid w:val="00886366"/>
    <w:rsid w:val="00886F5A"/>
    <w:rsid w:val="00891CA6"/>
    <w:rsid w:val="008942F0"/>
    <w:rsid w:val="00894854"/>
    <w:rsid w:val="00894C0F"/>
    <w:rsid w:val="00896EAA"/>
    <w:rsid w:val="008A05A1"/>
    <w:rsid w:val="008A0A74"/>
    <w:rsid w:val="008A0FC6"/>
    <w:rsid w:val="008A137F"/>
    <w:rsid w:val="008A280C"/>
    <w:rsid w:val="008B120C"/>
    <w:rsid w:val="008B38DC"/>
    <w:rsid w:val="008B7361"/>
    <w:rsid w:val="008C47ED"/>
    <w:rsid w:val="008C5A9A"/>
    <w:rsid w:val="008D16A6"/>
    <w:rsid w:val="008D1DF8"/>
    <w:rsid w:val="008D3171"/>
    <w:rsid w:val="008D552A"/>
    <w:rsid w:val="008E0EC5"/>
    <w:rsid w:val="008E1470"/>
    <w:rsid w:val="008E250A"/>
    <w:rsid w:val="008E49BB"/>
    <w:rsid w:val="008E5F9B"/>
    <w:rsid w:val="008E7BD1"/>
    <w:rsid w:val="008F021C"/>
    <w:rsid w:val="008F1209"/>
    <w:rsid w:val="008F1798"/>
    <w:rsid w:val="008F2353"/>
    <w:rsid w:val="008F6108"/>
    <w:rsid w:val="008F7DEB"/>
    <w:rsid w:val="00900081"/>
    <w:rsid w:val="00903388"/>
    <w:rsid w:val="009049E5"/>
    <w:rsid w:val="00904AE2"/>
    <w:rsid w:val="00906907"/>
    <w:rsid w:val="00911FAC"/>
    <w:rsid w:val="0091407C"/>
    <w:rsid w:val="0091656E"/>
    <w:rsid w:val="0092186B"/>
    <w:rsid w:val="009227C7"/>
    <w:rsid w:val="00922B7A"/>
    <w:rsid w:val="00924F28"/>
    <w:rsid w:val="00925BFF"/>
    <w:rsid w:val="00927E93"/>
    <w:rsid w:val="0093082C"/>
    <w:rsid w:val="00932FBE"/>
    <w:rsid w:val="0093334D"/>
    <w:rsid w:val="00933504"/>
    <w:rsid w:val="00934FBB"/>
    <w:rsid w:val="00935C79"/>
    <w:rsid w:val="00936B82"/>
    <w:rsid w:val="009370F6"/>
    <w:rsid w:val="0094276C"/>
    <w:rsid w:val="00952BD2"/>
    <w:rsid w:val="00953634"/>
    <w:rsid w:val="0095401E"/>
    <w:rsid w:val="00961884"/>
    <w:rsid w:val="0097212E"/>
    <w:rsid w:val="00973D8D"/>
    <w:rsid w:val="00977222"/>
    <w:rsid w:val="009808D9"/>
    <w:rsid w:val="0098153C"/>
    <w:rsid w:val="00984495"/>
    <w:rsid w:val="009910B6"/>
    <w:rsid w:val="00991405"/>
    <w:rsid w:val="0099431E"/>
    <w:rsid w:val="009950C4"/>
    <w:rsid w:val="009A02A2"/>
    <w:rsid w:val="009A2323"/>
    <w:rsid w:val="009A4C18"/>
    <w:rsid w:val="009A59CE"/>
    <w:rsid w:val="009B029D"/>
    <w:rsid w:val="009B2C41"/>
    <w:rsid w:val="009B3060"/>
    <w:rsid w:val="009B3B5D"/>
    <w:rsid w:val="009B6DBF"/>
    <w:rsid w:val="009B739A"/>
    <w:rsid w:val="009C2889"/>
    <w:rsid w:val="009C3A92"/>
    <w:rsid w:val="009C4633"/>
    <w:rsid w:val="009C535C"/>
    <w:rsid w:val="009C53E3"/>
    <w:rsid w:val="009C5476"/>
    <w:rsid w:val="009C627D"/>
    <w:rsid w:val="009D103C"/>
    <w:rsid w:val="009D65B2"/>
    <w:rsid w:val="009D77A0"/>
    <w:rsid w:val="009E244A"/>
    <w:rsid w:val="009E3C0F"/>
    <w:rsid w:val="009E45A7"/>
    <w:rsid w:val="009F4478"/>
    <w:rsid w:val="009F6396"/>
    <w:rsid w:val="00A05C32"/>
    <w:rsid w:val="00A07D22"/>
    <w:rsid w:val="00A1647E"/>
    <w:rsid w:val="00A16592"/>
    <w:rsid w:val="00A17496"/>
    <w:rsid w:val="00A256B3"/>
    <w:rsid w:val="00A3038A"/>
    <w:rsid w:val="00A31A0B"/>
    <w:rsid w:val="00A331B2"/>
    <w:rsid w:val="00A356F4"/>
    <w:rsid w:val="00A35BED"/>
    <w:rsid w:val="00A3635F"/>
    <w:rsid w:val="00A36BD0"/>
    <w:rsid w:val="00A40B59"/>
    <w:rsid w:val="00A42C7C"/>
    <w:rsid w:val="00A50691"/>
    <w:rsid w:val="00A5107E"/>
    <w:rsid w:val="00A548FF"/>
    <w:rsid w:val="00A553A8"/>
    <w:rsid w:val="00A55F8F"/>
    <w:rsid w:val="00A61DD3"/>
    <w:rsid w:val="00A63345"/>
    <w:rsid w:val="00A66E23"/>
    <w:rsid w:val="00A675C8"/>
    <w:rsid w:val="00A70F8F"/>
    <w:rsid w:val="00A710CD"/>
    <w:rsid w:val="00A75756"/>
    <w:rsid w:val="00A75F0B"/>
    <w:rsid w:val="00A763E6"/>
    <w:rsid w:val="00A76BAF"/>
    <w:rsid w:val="00A76C63"/>
    <w:rsid w:val="00A82722"/>
    <w:rsid w:val="00A83C91"/>
    <w:rsid w:val="00A86596"/>
    <w:rsid w:val="00A87529"/>
    <w:rsid w:val="00A927C7"/>
    <w:rsid w:val="00A95C05"/>
    <w:rsid w:val="00AA10D9"/>
    <w:rsid w:val="00AA4B5D"/>
    <w:rsid w:val="00AA6BC1"/>
    <w:rsid w:val="00AB07DE"/>
    <w:rsid w:val="00AB096E"/>
    <w:rsid w:val="00AB38ED"/>
    <w:rsid w:val="00AB72F8"/>
    <w:rsid w:val="00AB78C3"/>
    <w:rsid w:val="00AC13E8"/>
    <w:rsid w:val="00AC6CB6"/>
    <w:rsid w:val="00AD24B4"/>
    <w:rsid w:val="00AE2751"/>
    <w:rsid w:val="00AF17C0"/>
    <w:rsid w:val="00AF19DA"/>
    <w:rsid w:val="00AF2399"/>
    <w:rsid w:val="00AF4778"/>
    <w:rsid w:val="00AF54B6"/>
    <w:rsid w:val="00AF6E52"/>
    <w:rsid w:val="00B0061F"/>
    <w:rsid w:val="00B019C6"/>
    <w:rsid w:val="00B06EF9"/>
    <w:rsid w:val="00B07056"/>
    <w:rsid w:val="00B11435"/>
    <w:rsid w:val="00B11DE9"/>
    <w:rsid w:val="00B1297C"/>
    <w:rsid w:val="00B1382A"/>
    <w:rsid w:val="00B14724"/>
    <w:rsid w:val="00B15F5C"/>
    <w:rsid w:val="00B22825"/>
    <w:rsid w:val="00B23C76"/>
    <w:rsid w:val="00B25A02"/>
    <w:rsid w:val="00B32587"/>
    <w:rsid w:val="00B34B6A"/>
    <w:rsid w:val="00B37E45"/>
    <w:rsid w:val="00B37EDB"/>
    <w:rsid w:val="00B37F26"/>
    <w:rsid w:val="00B40823"/>
    <w:rsid w:val="00B4181E"/>
    <w:rsid w:val="00B45AC4"/>
    <w:rsid w:val="00B45F87"/>
    <w:rsid w:val="00B515ED"/>
    <w:rsid w:val="00B636F8"/>
    <w:rsid w:val="00B70846"/>
    <w:rsid w:val="00B70E82"/>
    <w:rsid w:val="00B7307C"/>
    <w:rsid w:val="00B76863"/>
    <w:rsid w:val="00B83FA1"/>
    <w:rsid w:val="00B851BD"/>
    <w:rsid w:val="00B920D3"/>
    <w:rsid w:val="00B9475C"/>
    <w:rsid w:val="00B95379"/>
    <w:rsid w:val="00BA007D"/>
    <w:rsid w:val="00BA1F2E"/>
    <w:rsid w:val="00BA5788"/>
    <w:rsid w:val="00BA713F"/>
    <w:rsid w:val="00BB10E0"/>
    <w:rsid w:val="00BB2EB8"/>
    <w:rsid w:val="00BB6D82"/>
    <w:rsid w:val="00BC1012"/>
    <w:rsid w:val="00BC71EF"/>
    <w:rsid w:val="00BC7EBA"/>
    <w:rsid w:val="00BD323D"/>
    <w:rsid w:val="00BD3FEF"/>
    <w:rsid w:val="00BD5A28"/>
    <w:rsid w:val="00BD5E90"/>
    <w:rsid w:val="00BD6A3A"/>
    <w:rsid w:val="00BE2CEF"/>
    <w:rsid w:val="00BE411F"/>
    <w:rsid w:val="00BF48F6"/>
    <w:rsid w:val="00C0651A"/>
    <w:rsid w:val="00C07964"/>
    <w:rsid w:val="00C144AE"/>
    <w:rsid w:val="00C149C9"/>
    <w:rsid w:val="00C168F8"/>
    <w:rsid w:val="00C17414"/>
    <w:rsid w:val="00C21022"/>
    <w:rsid w:val="00C234C2"/>
    <w:rsid w:val="00C2372E"/>
    <w:rsid w:val="00C244FD"/>
    <w:rsid w:val="00C246DF"/>
    <w:rsid w:val="00C24836"/>
    <w:rsid w:val="00C3352C"/>
    <w:rsid w:val="00C34511"/>
    <w:rsid w:val="00C34A41"/>
    <w:rsid w:val="00C34B97"/>
    <w:rsid w:val="00C37700"/>
    <w:rsid w:val="00C400CB"/>
    <w:rsid w:val="00C43207"/>
    <w:rsid w:val="00C46E4D"/>
    <w:rsid w:val="00C475E0"/>
    <w:rsid w:val="00C502CD"/>
    <w:rsid w:val="00C52550"/>
    <w:rsid w:val="00C54180"/>
    <w:rsid w:val="00C550D3"/>
    <w:rsid w:val="00C56263"/>
    <w:rsid w:val="00C6083C"/>
    <w:rsid w:val="00C6194F"/>
    <w:rsid w:val="00C64FE2"/>
    <w:rsid w:val="00C65D87"/>
    <w:rsid w:val="00C65FEE"/>
    <w:rsid w:val="00C6687B"/>
    <w:rsid w:val="00C70378"/>
    <w:rsid w:val="00C71469"/>
    <w:rsid w:val="00C72E45"/>
    <w:rsid w:val="00C8254B"/>
    <w:rsid w:val="00C82F88"/>
    <w:rsid w:val="00C85F35"/>
    <w:rsid w:val="00C92E23"/>
    <w:rsid w:val="00C931C7"/>
    <w:rsid w:val="00C93337"/>
    <w:rsid w:val="00C9356D"/>
    <w:rsid w:val="00C957E6"/>
    <w:rsid w:val="00CA0275"/>
    <w:rsid w:val="00CA0491"/>
    <w:rsid w:val="00CA066E"/>
    <w:rsid w:val="00CA093E"/>
    <w:rsid w:val="00CA5607"/>
    <w:rsid w:val="00CA7DCB"/>
    <w:rsid w:val="00CB04F7"/>
    <w:rsid w:val="00CB4FCC"/>
    <w:rsid w:val="00CB5208"/>
    <w:rsid w:val="00CC0FB7"/>
    <w:rsid w:val="00CC33D0"/>
    <w:rsid w:val="00CC4B70"/>
    <w:rsid w:val="00CC514E"/>
    <w:rsid w:val="00CD2254"/>
    <w:rsid w:val="00CD43FA"/>
    <w:rsid w:val="00CD4E39"/>
    <w:rsid w:val="00CD4FBF"/>
    <w:rsid w:val="00CD7D9C"/>
    <w:rsid w:val="00CE1A61"/>
    <w:rsid w:val="00CE28A4"/>
    <w:rsid w:val="00CE2959"/>
    <w:rsid w:val="00CE312F"/>
    <w:rsid w:val="00CE35CA"/>
    <w:rsid w:val="00CE7B25"/>
    <w:rsid w:val="00CF114E"/>
    <w:rsid w:val="00CF641F"/>
    <w:rsid w:val="00D021C0"/>
    <w:rsid w:val="00D024E0"/>
    <w:rsid w:val="00D03AD2"/>
    <w:rsid w:val="00D0475E"/>
    <w:rsid w:val="00D04B68"/>
    <w:rsid w:val="00D06CB2"/>
    <w:rsid w:val="00D153B5"/>
    <w:rsid w:val="00D158EF"/>
    <w:rsid w:val="00D17D83"/>
    <w:rsid w:val="00D20B9D"/>
    <w:rsid w:val="00D24284"/>
    <w:rsid w:val="00D243BC"/>
    <w:rsid w:val="00D244D7"/>
    <w:rsid w:val="00D24AC9"/>
    <w:rsid w:val="00D255ED"/>
    <w:rsid w:val="00D25815"/>
    <w:rsid w:val="00D263ED"/>
    <w:rsid w:val="00D34560"/>
    <w:rsid w:val="00D34BE8"/>
    <w:rsid w:val="00D35928"/>
    <w:rsid w:val="00D42EF7"/>
    <w:rsid w:val="00D43489"/>
    <w:rsid w:val="00D43B0A"/>
    <w:rsid w:val="00D45F62"/>
    <w:rsid w:val="00D4609A"/>
    <w:rsid w:val="00D53026"/>
    <w:rsid w:val="00D55807"/>
    <w:rsid w:val="00D60C4A"/>
    <w:rsid w:val="00D627A3"/>
    <w:rsid w:val="00D64374"/>
    <w:rsid w:val="00D64F0F"/>
    <w:rsid w:val="00D65D55"/>
    <w:rsid w:val="00D671C6"/>
    <w:rsid w:val="00D70B23"/>
    <w:rsid w:val="00D7493B"/>
    <w:rsid w:val="00D7651B"/>
    <w:rsid w:val="00D827F4"/>
    <w:rsid w:val="00D82C2F"/>
    <w:rsid w:val="00D85D7F"/>
    <w:rsid w:val="00D86EF5"/>
    <w:rsid w:val="00D87B72"/>
    <w:rsid w:val="00D92BE2"/>
    <w:rsid w:val="00D944AF"/>
    <w:rsid w:val="00D94AA8"/>
    <w:rsid w:val="00D95362"/>
    <w:rsid w:val="00D95AEF"/>
    <w:rsid w:val="00DA0232"/>
    <w:rsid w:val="00DB264E"/>
    <w:rsid w:val="00DB2A79"/>
    <w:rsid w:val="00DB38FF"/>
    <w:rsid w:val="00DC21BB"/>
    <w:rsid w:val="00DC3644"/>
    <w:rsid w:val="00DC4390"/>
    <w:rsid w:val="00DC6C97"/>
    <w:rsid w:val="00DC7AC4"/>
    <w:rsid w:val="00DD1332"/>
    <w:rsid w:val="00DD3C71"/>
    <w:rsid w:val="00DD65B4"/>
    <w:rsid w:val="00DD728A"/>
    <w:rsid w:val="00DE082A"/>
    <w:rsid w:val="00DE3A00"/>
    <w:rsid w:val="00DE7563"/>
    <w:rsid w:val="00DF0D58"/>
    <w:rsid w:val="00DF12FF"/>
    <w:rsid w:val="00DF1E5B"/>
    <w:rsid w:val="00DF633A"/>
    <w:rsid w:val="00E07AC7"/>
    <w:rsid w:val="00E10E57"/>
    <w:rsid w:val="00E13FC6"/>
    <w:rsid w:val="00E24B72"/>
    <w:rsid w:val="00E33EAE"/>
    <w:rsid w:val="00E34FA0"/>
    <w:rsid w:val="00E37015"/>
    <w:rsid w:val="00E40B19"/>
    <w:rsid w:val="00E428BF"/>
    <w:rsid w:val="00E54B5A"/>
    <w:rsid w:val="00E5746B"/>
    <w:rsid w:val="00E60A85"/>
    <w:rsid w:val="00E626B4"/>
    <w:rsid w:val="00E66907"/>
    <w:rsid w:val="00E66C3E"/>
    <w:rsid w:val="00E67C32"/>
    <w:rsid w:val="00E70BAE"/>
    <w:rsid w:val="00E714EB"/>
    <w:rsid w:val="00E7163C"/>
    <w:rsid w:val="00E71AD2"/>
    <w:rsid w:val="00E737A0"/>
    <w:rsid w:val="00E8069A"/>
    <w:rsid w:val="00E8186B"/>
    <w:rsid w:val="00E8233C"/>
    <w:rsid w:val="00E83BCF"/>
    <w:rsid w:val="00E853F8"/>
    <w:rsid w:val="00E9115E"/>
    <w:rsid w:val="00E92F05"/>
    <w:rsid w:val="00E936FF"/>
    <w:rsid w:val="00E94BE0"/>
    <w:rsid w:val="00EA1A5E"/>
    <w:rsid w:val="00EA28F7"/>
    <w:rsid w:val="00EA4840"/>
    <w:rsid w:val="00EA711E"/>
    <w:rsid w:val="00EA7B0F"/>
    <w:rsid w:val="00EB5A5F"/>
    <w:rsid w:val="00EC01A0"/>
    <w:rsid w:val="00EC2101"/>
    <w:rsid w:val="00EC2292"/>
    <w:rsid w:val="00EC7DB9"/>
    <w:rsid w:val="00ED0C84"/>
    <w:rsid w:val="00ED483C"/>
    <w:rsid w:val="00ED5046"/>
    <w:rsid w:val="00ED6625"/>
    <w:rsid w:val="00ED7C8E"/>
    <w:rsid w:val="00EE13A4"/>
    <w:rsid w:val="00EE19C7"/>
    <w:rsid w:val="00EE48B8"/>
    <w:rsid w:val="00EE508E"/>
    <w:rsid w:val="00EE5FEB"/>
    <w:rsid w:val="00EE6C46"/>
    <w:rsid w:val="00EE6F05"/>
    <w:rsid w:val="00EF2DF5"/>
    <w:rsid w:val="00EF3946"/>
    <w:rsid w:val="00EF4165"/>
    <w:rsid w:val="00EF76F4"/>
    <w:rsid w:val="00F00AAF"/>
    <w:rsid w:val="00F01ECB"/>
    <w:rsid w:val="00F06C8E"/>
    <w:rsid w:val="00F1012F"/>
    <w:rsid w:val="00F14355"/>
    <w:rsid w:val="00F17D51"/>
    <w:rsid w:val="00F21C4D"/>
    <w:rsid w:val="00F26039"/>
    <w:rsid w:val="00F273CC"/>
    <w:rsid w:val="00F30BF6"/>
    <w:rsid w:val="00F32C04"/>
    <w:rsid w:val="00F332CE"/>
    <w:rsid w:val="00F405C4"/>
    <w:rsid w:val="00F421FB"/>
    <w:rsid w:val="00F4300F"/>
    <w:rsid w:val="00F47980"/>
    <w:rsid w:val="00F50D1B"/>
    <w:rsid w:val="00F53881"/>
    <w:rsid w:val="00F53D0A"/>
    <w:rsid w:val="00F570AE"/>
    <w:rsid w:val="00F61767"/>
    <w:rsid w:val="00F62293"/>
    <w:rsid w:val="00F625CD"/>
    <w:rsid w:val="00F64075"/>
    <w:rsid w:val="00F66FEB"/>
    <w:rsid w:val="00F74209"/>
    <w:rsid w:val="00F74D51"/>
    <w:rsid w:val="00F74ED2"/>
    <w:rsid w:val="00F81209"/>
    <w:rsid w:val="00F814CC"/>
    <w:rsid w:val="00F85A00"/>
    <w:rsid w:val="00F90631"/>
    <w:rsid w:val="00F9364A"/>
    <w:rsid w:val="00F9390F"/>
    <w:rsid w:val="00F95C02"/>
    <w:rsid w:val="00FA0B5D"/>
    <w:rsid w:val="00FA147F"/>
    <w:rsid w:val="00FA1511"/>
    <w:rsid w:val="00FA24A0"/>
    <w:rsid w:val="00FA45BF"/>
    <w:rsid w:val="00FA6AD0"/>
    <w:rsid w:val="00FB1655"/>
    <w:rsid w:val="00FB1A1F"/>
    <w:rsid w:val="00FB3FC4"/>
    <w:rsid w:val="00FB430A"/>
    <w:rsid w:val="00FB49D7"/>
    <w:rsid w:val="00FB7BC4"/>
    <w:rsid w:val="00FC2F22"/>
    <w:rsid w:val="00FC4FC6"/>
    <w:rsid w:val="00FD14BB"/>
    <w:rsid w:val="00FD2262"/>
    <w:rsid w:val="00FD3E95"/>
    <w:rsid w:val="00FD48D3"/>
    <w:rsid w:val="00FD51DA"/>
    <w:rsid w:val="00FE24E9"/>
    <w:rsid w:val="00FE49E3"/>
    <w:rsid w:val="00FE75C9"/>
    <w:rsid w:val="00FF19C8"/>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F8E06ECA-9198-4030-80ED-A012A7A4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39072D"/>
    <w:pPr>
      <w:spacing w:before="80" w:after="8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HuvudrubrikLST">
    <w:name w:val="Huvudrubrik LST"/>
    <w:next w:val="NormalLST"/>
    <w:qFormat/>
    <w:rsid w:val="00364DC2"/>
    <w:pPr>
      <w:spacing w:before="200" w:after="12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39072D"/>
    <w:pPr>
      <w:numPr>
        <w:numId w:val="16"/>
      </w:numPr>
      <w:spacing w:before="0" w:after="60"/>
      <w:ind w:left="357" w:hanging="357"/>
    </w:pPr>
  </w:style>
  <w:style w:type="paragraph" w:customStyle="1" w:styleId="PunktlistaLST">
    <w:name w:val="Punktlista LST"/>
    <w:basedOn w:val="NormalLST"/>
    <w:qFormat/>
    <w:rsid w:val="0039072D"/>
    <w:pPr>
      <w:numPr>
        <w:numId w:val="17"/>
      </w:numPr>
      <w:spacing w:before="0" w:after="60"/>
      <w:ind w:left="357" w:hanging="357"/>
    </w:pPr>
  </w:style>
  <w:style w:type="paragraph" w:customStyle="1" w:styleId="Rubrik1LST">
    <w:name w:val="Rubrik 1 LST"/>
    <w:next w:val="NormalLST"/>
    <w:qFormat/>
    <w:rsid w:val="00D627A3"/>
    <w:pPr>
      <w:keepNext/>
      <w:spacing w:before="240" w:line="300" w:lineRule="atLeast"/>
    </w:pPr>
    <w:rPr>
      <w:rFonts w:ascii="Arial" w:hAnsi="Arial"/>
      <w:bCs/>
      <w:sz w:val="32"/>
      <w:szCs w:val="28"/>
      <w:lang w:eastAsia="en-US"/>
    </w:rPr>
  </w:style>
  <w:style w:type="paragraph" w:customStyle="1" w:styleId="Rubrik2LST">
    <w:name w:val="Rubrik 2 LST"/>
    <w:next w:val="NormalLST"/>
    <w:qFormat/>
    <w:rsid w:val="00D627A3"/>
    <w:pPr>
      <w:keepNext/>
      <w:spacing w:before="160"/>
    </w:pPr>
    <w:rPr>
      <w:rFonts w:ascii="Arial" w:hAnsi="Arial"/>
      <w:sz w:val="28"/>
      <w:szCs w:val="26"/>
      <w:lang w:eastAsia="en-US"/>
    </w:rPr>
  </w:style>
  <w:style w:type="paragraph" w:customStyle="1" w:styleId="Rubrik3LST">
    <w:name w:val="Rubrik 3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4LST">
    <w:name w:val="Rubrik 4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paragraph" w:customStyle="1" w:styleId="EnPunkt">
    <w:name w:val="EnPunkt"/>
    <w:qFormat/>
    <w:rPr>
      <w:sz w:val="2"/>
    </w:rPr>
  </w:style>
  <w:style w:type="character" w:customStyle="1" w:styleId="BallongtextChar">
    <w:name w:val="Ballongtext Char"/>
    <w:basedOn w:val="Standardstycketeckensnitt"/>
    <w:link w:val="Ballongtext"/>
    <w:uiPriority w:val="99"/>
    <w:semiHidden/>
    <w:rsid w:val="003A7A15"/>
    <w:rPr>
      <w:rFonts w:ascii="Tahoma" w:hAnsi="Tahoma" w:cs="Tahoma"/>
      <w:sz w:val="16"/>
      <w:szCs w:val="16"/>
    </w:rPr>
  </w:style>
  <w:style w:type="paragraph" w:customStyle="1" w:styleId="Brdtextnumreradlista">
    <w:name w:val="Brödtext numrerad lista"/>
    <w:basedOn w:val="Brdtext"/>
    <w:rsid w:val="00020066"/>
    <w:pPr>
      <w:numPr>
        <w:numId w:val="20"/>
      </w:numPr>
      <w:spacing w:after="0" w:line="240" w:lineRule="auto"/>
    </w:pPr>
    <w:rPr>
      <w:lang w:eastAsia="en-US"/>
    </w:rPr>
  </w:style>
  <w:style w:type="paragraph" w:customStyle="1" w:styleId="Normal1">
    <w:name w:val="Normal1"/>
    <w:basedOn w:val="Normal"/>
    <w:rsid w:val="00CE2959"/>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70633564">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621570147">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0A63F-36D5-4513-A3B6-EA0FB52FA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6</Pages>
  <Words>1035</Words>
  <Characters>6258</Characters>
  <Application>Microsoft Office Word</Application>
  <DocSecurity>0</DocSecurity>
  <Lines>52</Lines>
  <Paragraphs>14</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Wedding Rolf</dc:creator>
  <cp:lastModifiedBy>Wognum Petra</cp:lastModifiedBy>
  <cp:revision>139</cp:revision>
  <cp:lastPrinted>1900-12-31T23:00:00Z</cp:lastPrinted>
  <dcterms:created xsi:type="dcterms:W3CDTF">2018-10-10T13:31:00Z</dcterms:created>
  <dcterms:modified xsi:type="dcterms:W3CDTF">2018-12-20T08:05:00Z</dcterms:modified>
</cp:coreProperties>
</file>